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FF3" w:rsidRPr="009847B7" w:rsidRDefault="006874C5" w:rsidP="00345D21">
      <w:pPr>
        <w:pStyle w:val="NormalWeb"/>
        <w:spacing w:before="0" w:beforeAutospacing="0" w:after="0" w:afterAutospacing="0"/>
        <w:rPr>
          <w:rFonts w:ascii="Verdana" w:hAnsi="Verdana"/>
          <w:bCs/>
          <w:color w:val="000000" w:themeColor="text1"/>
          <w:sz w:val="22"/>
          <w:szCs w:val="22"/>
        </w:rPr>
      </w:pPr>
      <w:r w:rsidRPr="009847B7">
        <w:rPr>
          <w:rFonts w:ascii="Verdana" w:hAnsi="Verdana"/>
          <w:bCs/>
          <w:color w:val="000000" w:themeColor="text1"/>
          <w:sz w:val="22"/>
          <w:szCs w:val="22"/>
        </w:rPr>
        <w:t>Matt Singer</w:t>
      </w:r>
    </w:p>
    <w:p w:rsidR="006874C5" w:rsidRPr="009847B7" w:rsidRDefault="006874C5" w:rsidP="00345D21">
      <w:pPr>
        <w:pStyle w:val="NormalWeb"/>
        <w:spacing w:before="0" w:beforeAutospacing="0" w:after="0" w:afterAutospacing="0"/>
        <w:rPr>
          <w:rFonts w:ascii="Verdana" w:hAnsi="Verdana"/>
          <w:bCs/>
          <w:color w:val="000000" w:themeColor="text1"/>
          <w:sz w:val="22"/>
          <w:szCs w:val="22"/>
        </w:rPr>
      </w:pPr>
      <w:r w:rsidRPr="009847B7">
        <w:rPr>
          <w:rFonts w:ascii="Verdana" w:hAnsi="Verdana"/>
          <w:bCs/>
          <w:color w:val="000000" w:themeColor="text1"/>
          <w:sz w:val="22"/>
          <w:szCs w:val="22"/>
        </w:rPr>
        <w:t xml:space="preserve">Assignment: </w:t>
      </w:r>
      <w:r w:rsidR="00482C6C" w:rsidRPr="009847B7">
        <w:rPr>
          <w:rFonts w:ascii="Verdana" w:hAnsi="Verdana"/>
          <w:bCs/>
          <w:color w:val="000000" w:themeColor="text1"/>
          <w:sz w:val="22"/>
          <w:szCs w:val="22"/>
        </w:rPr>
        <w:t>Annotated Bibliography</w:t>
      </w:r>
    </w:p>
    <w:p w:rsidR="006874C5" w:rsidRPr="009847B7" w:rsidRDefault="006874C5" w:rsidP="00345D21">
      <w:pPr>
        <w:pStyle w:val="NormalWeb"/>
        <w:spacing w:before="0" w:beforeAutospacing="0" w:after="0" w:afterAutospacing="0"/>
        <w:rPr>
          <w:rFonts w:ascii="Verdana" w:hAnsi="Verdana"/>
          <w:bCs/>
          <w:color w:val="000000" w:themeColor="text1"/>
          <w:sz w:val="22"/>
          <w:szCs w:val="22"/>
        </w:rPr>
      </w:pPr>
      <w:r w:rsidRPr="009847B7">
        <w:rPr>
          <w:rFonts w:ascii="Verdana" w:hAnsi="Verdana"/>
          <w:bCs/>
          <w:color w:val="000000" w:themeColor="text1"/>
          <w:sz w:val="22"/>
          <w:szCs w:val="22"/>
        </w:rPr>
        <w:t>American Studies 531</w:t>
      </w:r>
    </w:p>
    <w:p w:rsidR="006874C5" w:rsidRPr="009847B7" w:rsidRDefault="006874C5" w:rsidP="00345D21">
      <w:pPr>
        <w:pStyle w:val="NormalWeb"/>
        <w:spacing w:before="0" w:beforeAutospacing="0" w:after="0" w:afterAutospacing="0"/>
        <w:rPr>
          <w:rFonts w:ascii="Verdana" w:hAnsi="Verdana"/>
          <w:bCs/>
          <w:color w:val="000000" w:themeColor="text1"/>
          <w:sz w:val="22"/>
          <w:szCs w:val="22"/>
        </w:rPr>
      </w:pPr>
      <w:r w:rsidRPr="009847B7">
        <w:rPr>
          <w:rFonts w:ascii="Verdana" w:hAnsi="Verdana"/>
          <w:bCs/>
          <w:color w:val="000000" w:themeColor="text1"/>
          <w:sz w:val="22"/>
          <w:szCs w:val="22"/>
        </w:rPr>
        <w:t>Dr. Simon Bronner</w:t>
      </w:r>
    </w:p>
    <w:p w:rsidR="006874C5" w:rsidRPr="009847B7" w:rsidRDefault="00D267D8" w:rsidP="00345D21">
      <w:pPr>
        <w:pStyle w:val="NormalWeb"/>
        <w:spacing w:before="0" w:beforeAutospacing="0" w:after="0" w:afterAutospacing="0"/>
        <w:rPr>
          <w:rFonts w:ascii="Verdana" w:hAnsi="Verdana"/>
          <w:bCs/>
          <w:color w:val="000000" w:themeColor="text1"/>
          <w:sz w:val="22"/>
          <w:szCs w:val="22"/>
        </w:rPr>
      </w:pPr>
      <w:r w:rsidRPr="009847B7">
        <w:rPr>
          <w:rFonts w:ascii="Verdana" w:hAnsi="Verdana"/>
          <w:bCs/>
          <w:color w:val="000000" w:themeColor="text1"/>
          <w:sz w:val="22"/>
          <w:szCs w:val="22"/>
        </w:rPr>
        <w:t>June 12, 201</w:t>
      </w:r>
      <w:r w:rsidR="006874C5" w:rsidRPr="009847B7">
        <w:rPr>
          <w:rFonts w:ascii="Verdana" w:hAnsi="Verdana"/>
          <w:bCs/>
          <w:color w:val="000000" w:themeColor="text1"/>
          <w:sz w:val="22"/>
          <w:szCs w:val="22"/>
        </w:rPr>
        <w:t xml:space="preserve">1 </w:t>
      </w:r>
    </w:p>
    <w:p w:rsidR="005C4FF3" w:rsidRPr="009847B7" w:rsidRDefault="005C4FF3" w:rsidP="00345D21">
      <w:pPr>
        <w:pStyle w:val="NormalWeb"/>
        <w:spacing w:before="0" w:beforeAutospacing="0" w:after="0" w:afterAutospacing="0"/>
        <w:rPr>
          <w:rFonts w:ascii="Verdana" w:hAnsi="Verdana"/>
          <w:b/>
          <w:bCs/>
          <w:color w:val="000000" w:themeColor="text1"/>
          <w:sz w:val="22"/>
          <w:szCs w:val="22"/>
        </w:rPr>
      </w:pPr>
    </w:p>
    <w:p w:rsidR="00180D31" w:rsidRPr="009847B7" w:rsidRDefault="00180D31" w:rsidP="00345D21">
      <w:pPr>
        <w:pStyle w:val="NormalWeb"/>
        <w:spacing w:after="0" w:afterAutospacing="0"/>
        <w:jc w:val="center"/>
        <w:rPr>
          <w:rFonts w:ascii="Verdana" w:hAnsi="Verdana"/>
          <w:b/>
          <w:bCs/>
          <w:color w:val="000000" w:themeColor="text1"/>
          <w:sz w:val="22"/>
          <w:szCs w:val="22"/>
        </w:rPr>
      </w:pPr>
      <w:r w:rsidRPr="009847B7">
        <w:rPr>
          <w:rFonts w:ascii="Verdana" w:hAnsi="Verdana"/>
          <w:b/>
          <w:bCs/>
          <w:color w:val="000000" w:themeColor="text1"/>
          <w:sz w:val="22"/>
          <w:szCs w:val="22"/>
        </w:rPr>
        <w:t>HISTORIC B’NAI JACOB SYNAGOGUE, MIDDLETOWN, PA</w:t>
      </w:r>
      <w:r w:rsidR="002515E4" w:rsidRPr="009847B7">
        <w:rPr>
          <w:rFonts w:ascii="Verdana" w:hAnsi="Verdana"/>
          <w:b/>
          <w:bCs/>
          <w:color w:val="000000" w:themeColor="text1"/>
          <w:sz w:val="22"/>
          <w:szCs w:val="22"/>
        </w:rPr>
        <w:t>, AND OTHER VERNACULAR GOTHIC</w:t>
      </w:r>
      <w:r w:rsidR="00594D90">
        <w:rPr>
          <w:rFonts w:ascii="Verdana" w:hAnsi="Verdana"/>
          <w:b/>
          <w:bCs/>
          <w:color w:val="000000" w:themeColor="text1"/>
          <w:sz w:val="22"/>
          <w:szCs w:val="22"/>
        </w:rPr>
        <w:t xml:space="preserve"> </w:t>
      </w:r>
      <w:r w:rsidR="00482C6C" w:rsidRPr="009847B7">
        <w:rPr>
          <w:rFonts w:ascii="Verdana" w:hAnsi="Verdana"/>
          <w:b/>
          <w:bCs/>
          <w:color w:val="000000" w:themeColor="text1"/>
          <w:sz w:val="22"/>
          <w:szCs w:val="22"/>
        </w:rPr>
        <w:t>REVIVAL SYNAGOGUES</w:t>
      </w:r>
      <w:r w:rsidR="009A5425">
        <w:rPr>
          <w:rFonts w:ascii="Verdana" w:hAnsi="Verdana"/>
          <w:b/>
          <w:bCs/>
          <w:color w:val="000000" w:themeColor="text1"/>
          <w:sz w:val="22"/>
          <w:szCs w:val="22"/>
        </w:rPr>
        <w:t>©</w:t>
      </w:r>
    </w:p>
    <w:p w:rsidR="00180D31" w:rsidRPr="009847B7" w:rsidRDefault="00482C6C" w:rsidP="00345D21">
      <w:pPr>
        <w:pStyle w:val="NormalWeb"/>
        <w:spacing w:after="0" w:afterAutospacing="0"/>
        <w:jc w:val="center"/>
        <w:rPr>
          <w:rFonts w:ascii="Verdana" w:hAnsi="Verdana"/>
          <w:b/>
          <w:bCs/>
          <w:color w:val="000000" w:themeColor="text1"/>
          <w:sz w:val="22"/>
          <w:szCs w:val="22"/>
        </w:rPr>
      </w:pPr>
      <w:r w:rsidRPr="009847B7">
        <w:rPr>
          <w:rFonts w:ascii="Verdana" w:hAnsi="Verdana"/>
          <w:b/>
          <w:bCs/>
          <w:color w:val="000000" w:themeColor="text1"/>
          <w:sz w:val="22"/>
          <w:szCs w:val="22"/>
        </w:rPr>
        <w:t>ANNOTATED BIBLIOGRAPHY</w:t>
      </w:r>
    </w:p>
    <w:p w:rsidR="00964CA7" w:rsidRDefault="00964CA7" w:rsidP="00345D21">
      <w:pPr>
        <w:pStyle w:val="NormalWeb"/>
        <w:spacing w:after="0" w:afterAutospacing="0"/>
        <w:rPr>
          <w:rFonts w:ascii="Verdana" w:hAnsi="Verdana"/>
          <w:color w:val="000000" w:themeColor="text1"/>
          <w:sz w:val="22"/>
          <w:szCs w:val="22"/>
        </w:rPr>
      </w:pPr>
      <w:proofErr w:type="spellStart"/>
      <w:r w:rsidRPr="009847B7">
        <w:rPr>
          <w:rFonts w:ascii="Verdana" w:hAnsi="Verdana"/>
          <w:color w:val="000000" w:themeColor="text1"/>
          <w:sz w:val="22"/>
          <w:szCs w:val="22"/>
        </w:rPr>
        <w:t>Chiat</w:t>
      </w:r>
      <w:proofErr w:type="spellEnd"/>
      <w:r w:rsidRPr="009847B7">
        <w:rPr>
          <w:rFonts w:ascii="Verdana" w:hAnsi="Verdana"/>
          <w:color w:val="000000" w:themeColor="text1"/>
          <w:sz w:val="22"/>
          <w:szCs w:val="22"/>
        </w:rPr>
        <w:t>, Marilyn J.</w:t>
      </w:r>
      <w:r w:rsidR="009847B7">
        <w:rPr>
          <w:rFonts w:ascii="Verdana" w:hAnsi="Verdana"/>
          <w:color w:val="000000" w:themeColor="text1"/>
          <w:sz w:val="22"/>
          <w:szCs w:val="22"/>
        </w:rPr>
        <w:t xml:space="preserve"> 1997.</w:t>
      </w:r>
      <w:r w:rsidRPr="009847B7">
        <w:rPr>
          <w:rFonts w:ascii="Verdana" w:hAnsi="Verdana"/>
          <w:color w:val="000000" w:themeColor="text1"/>
          <w:sz w:val="22"/>
          <w:szCs w:val="22"/>
        </w:rPr>
        <w:t xml:space="preserve"> </w:t>
      </w:r>
      <w:r w:rsidRPr="009847B7">
        <w:rPr>
          <w:rFonts w:ascii="Verdana" w:hAnsi="Verdana"/>
          <w:i/>
          <w:color w:val="000000" w:themeColor="text1"/>
          <w:sz w:val="22"/>
          <w:szCs w:val="22"/>
        </w:rPr>
        <w:t>America’s Religious Architecture: Sacred Places for Every Community</w:t>
      </w:r>
      <w:r w:rsidRPr="009847B7">
        <w:rPr>
          <w:rFonts w:ascii="Verdana" w:hAnsi="Verdana"/>
          <w:color w:val="000000" w:themeColor="text1"/>
          <w:sz w:val="22"/>
          <w:szCs w:val="22"/>
        </w:rPr>
        <w:t>. New York: John Wiley</w:t>
      </w:r>
      <w:r w:rsidR="009847B7">
        <w:rPr>
          <w:rFonts w:ascii="Verdana" w:hAnsi="Verdana"/>
          <w:color w:val="000000" w:themeColor="text1"/>
          <w:sz w:val="22"/>
          <w:szCs w:val="22"/>
        </w:rPr>
        <w:t xml:space="preserve"> &amp; Sons, Inc</w:t>
      </w:r>
      <w:r w:rsidR="009E1D99" w:rsidRPr="009847B7">
        <w:rPr>
          <w:rFonts w:ascii="Verdana" w:hAnsi="Verdana"/>
          <w:color w:val="000000" w:themeColor="text1"/>
          <w:sz w:val="22"/>
          <w:szCs w:val="22"/>
        </w:rPr>
        <w:t>.</w:t>
      </w:r>
      <w:r w:rsidR="009847B7">
        <w:rPr>
          <w:rFonts w:ascii="Verdana" w:hAnsi="Verdana"/>
          <w:color w:val="000000" w:themeColor="text1"/>
          <w:sz w:val="22"/>
          <w:szCs w:val="22"/>
        </w:rPr>
        <w:t xml:space="preserve"> 465</w:t>
      </w:r>
      <w:r w:rsidR="00594D90">
        <w:rPr>
          <w:rFonts w:ascii="Verdana" w:hAnsi="Verdana"/>
          <w:color w:val="000000" w:themeColor="text1"/>
          <w:sz w:val="22"/>
          <w:szCs w:val="22"/>
        </w:rPr>
        <w:t xml:space="preserve"> pp</w:t>
      </w:r>
      <w:r w:rsidR="009847B7">
        <w:rPr>
          <w:rFonts w:ascii="Verdana" w:hAnsi="Verdana"/>
          <w:color w:val="000000" w:themeColor="text1"/>
          <w:sz w:val="22"/>
          <w:szCs w:val="22"/>
        </w:rPr>
        <w:t>.</w:t>
      </w:r>
    </w:p>
    <w:p w:rsidR="00240267" w:rsidRDefault="0017456A" w:rsidP="00433B47">
      <w:pPr>
        <w:spacing w:before="100" w:beforeAutospacing="1" w:after="100" w:afterAutospacing="1" w:line="240" w:lineRule="auto"/>
        <w:rPr>
          <w:rFonts w:ascii="Verdana" w:eastAsia="Times New Roman" w:hAnsi="Verdana" w:cs="Times New Roman"/>
          <w:color w:val="000000" w:themeColor="text1"/>
        </w:rPr>
      </w:pPr>
      <w:r>
        <w:rPr>
          <w:rFonts w:ascii="Verdana" w:eastAsia="Times New Roman" w:hAnsi="Verdana" w:cs="Times New Roman"/>
          <w:color w:val="000000" w:themeColor="text1"/>
        </w:rPr>
        <w:t xml:space="preserve">Marilyn </w:t>
      </w:r>
      <w:proofErr w:type="spellStart"/>
      <w:r w:rsidR="00433B47" w:rsidRPr="009847B7">
        <w:rPr>
          <w:rFonts w:ascii="Verdana" w:eastAsia="Times New Roman" w:hAnsi="Verdana" w:cs="Times New Roman"/>
          <w:color w:val="000000" w:themeColor="text1"/>
        </w:rPr>
        <w:t>Chiat</w:t>
      </w:r>
      <w:proofErr w:type="spellEnd"/>
      <w:r w:rsidR="00433B47" w:rsidRPr="009847B7">
        <w:rPr>
          <w:rFonts w:ascii="Verdana" w:eastAsia="Times New Roman" w:hAnsi="Verdana" w:cs="Times New Roman"/>
          <w:color w:val="000000" w:themeColor="text1"/>
        </w:rPr>
        <w:t xml:space="preserve"> </w:t>
      </w:r>
      <w:r w:rsidR="00AE3874">
        <w:rPr>
          <w:rFonts w:ascii="Verdana" w:eastAsia="Times New Roman" w:hAnsi="Verdana" w:cs="Times New Roman"/>
          <w:color w:val="000000" w:themeColor="text1"/>
        </w:rPr>
        <w:t>examines houses of worsh</w:t>
      </w:r>
      <w:r w:rsidR="00FE78AE">
        <w:rPr>
          <w:rFonts w:ascii="Verdana" w:eastAsia="Times New Roman" w:hAnsi="Verdana" w:cs="Times New Roman"/>
          <w:color w:val="000000" w:themeColor="text1"/>
        </w:rPr>
        <w:t xml:space="preserve">ip throughout the United States, </w:t>
      </w:r>
      <w:r w:rsidR="00AE3874">
        <w:rPr>
          <w:rFonts w:ascii="Verdana" w:eastAsia="Times New Roman" w:hAnsi="Verdana" w:cs="Times New Roman"/>
          <w:color w:val="000000" w:themeColor="text1"/>
        </w:rPr>
        <w:t>which she divides into nine cu</w:t>
      </w:r>
      <w:r w:rsidR="00FE78AE">
        <w:rPr>
          <w:rFonts w:ascii="Verdana" w:eastAsia="Times New Roman" w:hAnsi="Verdana" w:cs="Times New Roman"/>
          <w:color w:val="000000" w:themeColor="text1"/>
        </w:rPr>
        <w:t xml:space="preserve">ltural and geopolitical regions, </w:t>
      </w:r>
      <w:r w:rsidR="00AE3874">
        <w:rPr>
          <w:rFonts w:ascii="Verdana" w:eastAsia="Times New Roman" w:hAnsi="Verdana" w:cs="Times New Roman"/>
          <w:color w:val="000000" w:themeColor="text1"/>
        </w:rPr>
        <w:t xml:space="preserve">and discusses </w:t>
      </w:r>
      <w:r w:rsidR="00433B47" w:rsidRPr="009847B7">
        <w:rPr>
          <w:rFonts w:ascii="Verdana" w:eastAsia="Times New Roman" w:hAnsi="Verdana" w:cs="Times New Roman"/>
          <w:color w:val="000000" w:themeColor="text1"/>
        </w:rPr>
        <w:t xml:space="preserve">the </w:t>
      </w:r>
      <w:r w:rsidR="00F24B64">
        <w:rPr>
          <w:rFonts w:ascii="Verdana" w:eastAsia="Times New Roman" w:hAnsi="Verdana" w:cs="Times New Roman"/>
          <w:color w:val="000000" w:themeColor="text1"/>
        </w:rPr>
        <w:t xml:space="preserve">blending </w:t>
      </w:r>
      <w:r w:rsidR="00433B47" w:rsidRPr="009847B7">
        <w:rPr>
          <w:rFonts w:ascii="Verdana" w:eastAsia="Times New Roman" w:hAnsi="Verdana" w:cs="Times New Roman"/>
          <w:color w:val="000000" w:themeColor="text1"/>
        </w:rPr>
        <w:t>of ethnic traditions with local</w:t>
      </w:r>
      <w:r w:rsidR="00AE3874">
        <w:rPr>
          <w:rFonts w:ascii="Verdana" w:eastAsia="Times New Roman" w:hAnsi="Verdana" w:cs="Times New Roman"/>
          <w:color w:val="000000" w:themeColor="text1"/>
        </w:rPr>
        <w:t xml:space="preserve"> building styles and materials. </w:t>
      </w:r>
      <w:r w:rsidR="009847B7">
        <w:rPr>
          <w:rFonts w:ascii="Verdana" w:eastAsia="Times New Roman" w:hAnsi="Verdana" w:cs="Times New Roman"/>
          <w:color w:val="000000" w:themeColor="text1"/>
        </w:rPr>
        <w:t xml:space="preserve">Some 500 houses </w:t>
      </w:r>
      <w:r w:rsidR="00594D90">
        <w:rPr>
          <w:rFonts w:ascii="Verdana" w:eastAsia="Times New Roman" w:hAnsi="Verdana" w:cs="Times New Roman"/>
          <w:color w:val="000000" w:themeColor="text1"/>
        </w:rPr>
        <w:t xml:space="preserve">of worship </w:t>
      </w:r>
      <w:r w:rsidR="009847B7">
        <w:rPr>
          <w:rFonts w:ascii="Verdana" w:eastAsia="Times New Roman" w:hAnsi="Verdana" w:cs="Times New Roman"/>
          <w:color w:val="000000" w:themeColor="text1"/>
        </w:rPr>
        <w:t xml:space="preserve">are profiled in this book, including </w:t>
      </w:r>
      <w:r w:rsidR="00594D90">
        <w:rPr>
          <w:rFonts w:ascii="Verdana" w:eastAsia="Times New Roman" w:hAnsi="Verdana" w:cs="Times New Roman"/>
          <w:color w:val="000000" w:themeColor="text1"/>
        </w:rPr>
        <w:t>three synagogues built—as was B’nai Jacob in Middletown, PA—</w:t>
      </w:r>
      <w:r w:rsidR="00433B47">
        <w:rPr>
          <w:rFonts w:ascii="Verdana" w:eastAsia="Times New Roman" w:hAnsi="Verdana" w:cs="Times New Roman"/>
          <w:color w:val="000000" w:themeColor="text1"/>
        </w:rPr>
        <w:t xml:space="preserve">in a vernacular Gothic Revival style </w:t>
      </w:r>
      <w:r w:rsidR="00594D90">
        <w:rPr>
          <w:rFonts w:ascii="Verdana" w:eastAsia="Times New Roman" w:hAnsi="Verdana" w:cs="Times New Roman"/>
          <w:color w:val="000000" w:themeColor="text1"/>
        </w:rPr>
        <w:t xml:space="preserve">in small towns in the decades before and after the turn of the twentieth century. </w:t>
      </w:r>
      <w:r w:rsidR="00594D90" w:rsidRPr="00594D90">
        <w:rPr>
          <w:rFonts w:ascii="Verdana" w:eastAsia="Times New Roman" w:hAnsi="Verdana" w:cs="Times New Roman"/>
          <w:i/>
          <w:color w:val="000000" w:themeColor="text1"/>
        </w:rPr>
        <w:t>America’s Religious Architecture</w:t>
      </w:r>
      <w:r w:rsidR="00594D90">
        <w:rPr>
          <w:rFonts w:ascii="Verdana" w:eastAsia="Times New Roman" w:hAnsi="Verdana" w:cs="Times New Roman"/>
          <w:color w:val="000000" w:themeColor="text1"/>
        </w:rPr>
        <w:t xml:space="preserve"> also includes entries for high-style Gothic Revival synagogues such as </w:t>
      </w:r>
      <w:proofErr w:type="spellStart"/>
      <w:r w:rsidR="00594D90">
        <w:rPr>
          <w:rFonts w:ascii="Verdana" w:eastAsia="Times New Roman" w:hAnsi="Verdana" w:cs="Times New Roman"/>
          <w:color w:val="000000" w:themeColor="text1"/>
        </w:rPr>
        <w:t>Chizuk</w:t>
      </w:r>
      <w:proofErr w:type="spellEnd"/>
      <w:r w:rsidR="00594D90">
        <w:rPr>
          <w:rFonts w:ascii="Verdana" w:eastAsia="Times New Roman" w:hAnsi="Verdana" w:cs="Times New Roman"/>
          <w:color w:val="000000" w:themeColor="text1"/>
        </w:rPr>
        <w:t xml:space="preserve"> </w:t>
      </w:r>
      <w:proofErr w:type="spellStart"/>
      <w:r w:rsidR="00594D90">
        <w:rPr>
          <w:rFonts w:ascii="Verdana" w:eastAsia="Times New Roman" w:hAnsi="Verdana" w:cs="Times New Roman"/>
          <w:color w:val="000000" w:themeColor="text1"/>
        </w:rPr>
        <w:t>Amuno</w:t>
      </w:r>
      <w:proofErr w:type="spellEnd"/>
      <w:r w:rsidR="00594D90">
        <w:rPr>
          <w:rFonts w:ascii="Verdana" w:eastAsia="Times New Roman" w:hAnsi="Verdana" w:cs="Times New Roman"/>
          <w:color w:val="000000" w:themeColor="text1"/>
        </w:rPr>
        <w:t xml:space="preserve"> Synagogue in Baltimore and Temple </w:t>
      </w:r>
      <w:proofErr w:type="spellStart"/>
      <w:r w:rsidR="00594D90">
        <w:rPr>
          <w:rFonts w:ascii="Verdana" w:eastAsia="Times New Roman" w:hAnsi="Verdana" w:cs="Times New Roman"/>
          <w:color w:val="000000" w:themeColor="text1"/>
        </w:rPr>
        <w:t>Mickve</w:t>
      </w:r>
      <w:proofErr w:type="spellEnd"/>
      <w:r w:rsidR="00594D90">
        <w:rPr>
          <w:rFonts w:ascii="Verdana" w:eastAsia="Times New Roman" w:hAnsi="Verdana" w:cs="Times New Roman"/>
          <w:color w:val="000000" w:themeColor="text1"/>
        </w:rPr>
        <w:t xml:space="preserve"> Israel</w:t>
      </w:r>
      <w:r>
        <w:rPr>
          <w:rFonts w:ascii="Verdana" w:eastAsia="Times New Roman" w:hAnsi="Verdana" w:cs="Times New Roman"/>
          <w:color w:val="000000" w:themeColor="text1"/>
        </w:rPr>
        <w:t xml:space="preserve"> in Savannah</w:t>
      </w:r>
      <w:r w:rsidR="00594D90">
        <w:rPr>
          <w:rFonts w:ascii="Verdana" w:eastAsia="Times New Roman" w:hAnsi="Verdana" w:cs="Times New Roman"/>
          <w:color w:val="000000" w:themeColor="text1"/>
        </w:rPr>
        <w:t xml:space="preserve">, as well as vernacular Gothic Revival </w:t>
      </w:r>
      <w:r w:rsidR="00240267">
        <w:rPr>
          <w:rFonts w:ascii="Verdana" w:eastAsia="Times New Roman" w:hAnsi="Verdana" w:cs="Times New Roman"/>
          <w:color w:val="000000" w:themeColor="text1"/>
        </w:rPr>
        <w:t xml:space="preserve">churches built for Christian congregations circa 1900 in small, inland communities </w:t>
      </w:r>
      <w:r w:rsidR="00433B47">
        <w:rPr>
          <w:rFonts w:ascii="Verdana" w:eastAsia="Times New Roman" w:hAnsi="Verdana" w:cs="Times New Roman"/>
          <w:color w:val="000000" w:themeColor="text1"/>
        </w:rPr>
        <w:t>akin to</w:t>
      </w:r>
      <w:r w:rsidR="00240267">
        <w:rPr>
          <w:rFonts w:ascii="Verdana" w:eastAsia="Times New Roman" w:hAnsi="Verdana" w:cs="Times New Roman"/>
          <w:color w:val="000000" w:themeColor="text1"/>
        </w:rPr>
        <w:t xml:space="preserve"> Middletown. </w:t>
      </w:r>
      <w:proofErr w:type="spellStart"/>
      <w:r w:rsidR="00433B47">
        <w:rPr>
          <w:rFonts w:ascii="Verdana" w:eastAsia="Times New Roman" w:hAnsi="Verdana" w:cs="Times New Roman"/>
          <w:color w:val="000000" w:themeColor="text1"/>
        </w:rPr>
        <w:t>Chiat</w:t>
      </w:r>
      <w:proofErr w:type="spellEnd"/>
      <w:r w:rsidR="00433B47">
        <w:rPr>
          <w:rFonts w:ascii="Verdana" w:eastAsia="Times New Roman" w:hAnsi="Verdana" w:cs="Times New Roman"/>
          <w:color w:val="000000" w:themeColor="text1"/>
        </w:rPr>
        <w:t xml:space="preserve"> notes that “Many immigrants…came to view the Gothic Revival religious structures, which were so visible in ports of entry, as being appropriately ‘Christian’ while at the same time typically ‘American’…Even Jewish immigrants from Eastern Europe settling in small market towns began to adapt the Gothic style, minus one important element, the steeple” (14). Entries </w:t>
      </w:r>
      <w:r w:rsidR="00240267">
        <w:rPr>
          <w:rFonts w:ascii="Verdana" w:eastAsia="Times New Roman" w:hAnsi="Verdana" w:cs="Times New Roman"/>
          <w:color w:val="000000" w:themeColor="text1"/>
        </w:rPr>
        <w:t xml:space="preserve">include details regarding the origin, architectural features, and social history of each structure. </w:t>
      </w:r>
      <w:proofErr w:type="spellStart"/>
      <w:r w:rsidR="00240267">
        <w:rPr>
          <w:rFonts w:ascii="Verdana" w:eastAsia="Times New Roman" w:hAnsi="Verdana" w:cs="Times New Roman"/>
          <w:color w:val="000000" w:themeColor="text1"/>
        </w:rPr>
        <w:t>Ch</w:t>
      </w:r>
      <w:r w:rsidR="00AE3874">
        <w:rPr>
          <w:rFonts w:ascii="Verdana" w:eastAsia="Times New Roman" w:hAnsi="Verdana" w:cs="Times New Roman"/>
          <w:color w:val="000000" w:themeColor="text1"/>
        </w:rPr>
        <w:t>ia</w:t>
      </w:r>
      <w:r w:rsidR="00240267">
        <w:rPr>
          <w:rFonts w:ascii="Verdana" w:eastAsia="Times New Roman" w:hAnsi="Verdana" w:cs="Times New Roman"/>
          <w:color w:val="000000" w:themeColor="text1"/>
        </w:rPr>
        <w:t>t</w:t>
      </w:r>
      <w:proofErr w:type="spellEnd"/>
      <w:r w:rsidR="00240267">
        <w:rPr>
          <w:rFonts w:ascii="Verdana" w:eastAsia="Times New Roman" w:hAnsi="Verdana" w:cs="Times New Roman"/>
          <w:color w:val="000000" w:themeColor="text1"/>
        </w:rPr>
        <w:t xml:space="preserve"> explains that the intent of her book is “to pay tribute to historic places of worship located throughout the 50 states and to appraise them for the contribution they make and roles they play within their societies—enhancers of the built environment, cornerstones of many communities, and evidence of this nation’s</w:t>
      </w:r>
      <w:r w:rsidR="00433B47">
        <w:rPr>
          <w:rFonts w:ascii="Verdana" w:eastAsia="Times New Roman" w:hAnsi="Verdana" w:cs="Times New Roman"/>
          <w:color w:val="000000" w:themeColor="text1"/>
        </w:rPr>
        <w:t xml:space="preserve"> ethnic and religious diversity</w:t>
      </w:r>
      <w:r w:rsidR="00240267">
        <w:rPr>
          <w:rFonts w:ascii="Verdana" w:eastAsia="Times New Roman" w:hAnsi="Verdana" w:cs="Times New Roman"/>
          <w:color w:val="000000" w:themeColor="text1"/>
        </w:rPr>
        <w:t>”</w:t>
      </w:r>
      <w:r w:rsidR="00433B47">
        <w:rPr>
          <w:rFonts w:ascii="Verdana" w:eastAsia="Times New Roman" w:hAnsi="Verdana" w:cs="Times New Roman"/>
          <w:color w:val="000000" w:themeColor="text1"/>
        </w:rPr>
        <w:t xml:space="preserve"> (4).</w:t>
      </w:r>
    </w:p>
    <w:p w:rsidR="00ED1829" w:rsidRDefault="00ED1829" w:rsidP="00433B47">
      <w:pPr>
        <w:spacing w:before="100" w:beforeAutospacing="1" w:after="100" w:afterAutospacing="1" w:line="240" w:lineRule="auto"/>
        <w:rPr>
          <w:rFonts w:ascii="Verdana" w:eastAsia="Times New Roman" w:hAnsi="Verdana" w:cs="Times New Roman"/>
          <w:color w:val="000000" w:themeColor="text1"/>
        </w:rPr>
      </w:pPr>
    </w:p>
    <w:p w:rsidR="000F0569" w:rsidRPr="009847B7" w:rsidRDefault="000F0569" w:rsidP="00345D21">
      <w:pPr>
        <w:pStyle w:val="NormalWeb"/>
        <w:spacing w:after="0" w:afterAutospacing="0"/>
        <w:rPr>
          <w:rFonts w:ascii="Verdana" w:hAnsi="Verdana"/>
          <w:color w:val="000000" w:themeColor="text1"/>
          <w:sz w:val="22"/>
          <w:szCs w:val="22"/>
        </w:rPr>
      </w:pPr>
      <w:r w:rsidRPr="009847B7">
        <w:rPr>
          <w:rFonts w:ascii="Verdana" w:hAnsi="Verdana"/>
          <w:color w:val="000000" w:themeColor="text1"/>
          <w:sz w:val="22"/>
          <w:szCs w:val="22"/>
        </w:rPr>
        <w:t>Gruber, Samuel D.</w:t>
      </w:r>
      <w:r w:rsidR="00AE3874">
        <w:rPr>
          <w:rFonts w:ascii="Verdana" w:hAnsi="Verdana"/>
          <w:color w:val="000000" w:themeColor="text1"/>
          <w:sz w:val="22"/>
          <w:szCs w:val="22"/>
        </w:rPr>
        <w:t xml:space="preserve"> 2003.</w:t>
      </w:r>
      <w:r w:rsidRPr="009847B7">
        <w:rPr>
          <w:rFonts w:ascii="Verdana" w:hAnsi="Verdana"/>
          <w:color w:val="000000" w:themeColor="text1"/>
          <w:sz w:val="22"/>
          <w:szCs w:val="22"/>
        </w:rPr>
        <w:t xml:space="preserve"> </w:t>
      </w:r>
      <w:r w:rsidRPr="009847B7">
        <w:rPr>
          <w:rFonts w:ascii="Verdana" w:hAnsi="Verdana"/>
          <w:i/>
          <w:color w:val="000000" w:themeColor="text1"/>
          <w:sz w:val="22"/>
          <w:szCs w:val="22"/>
        </w:rPr>
        <w:t>American Synagogues: A Century of Architecture and Jewish Community</w:t>
      </w:r>
      <w:r w:rsidRPr="009847B7">
        <w:rPr>
          <w:rFonts w:ascii="Verdana" w:hAnsi="Verdana"/>
          <w:color w:val="000000" w:themeColor="text1"/>
          <w:sz w:val="22"/>
          <w:szCs w:val="22"/>
        </w:rPr>
        <w:t xml:space="preserve">. </w:t>
      </w:r>
      <w:r w:rsidR="00AE3874">
        <w:rPr>
          <w:rFonts w:ascii="Verdana" w:hAnsi="Verdana"/>
          <w:color w:val="000000" w:themeColor="text1"/>
          <w:sz w:val="22"/>
          <w:szCs w:val="22"/>
        </w:rPr>
        <w:t xml:space="preserve">New York: Rizzoli. </w:t>
      </w:r>
      <w:proofErr w:type="gramStart"/>
      <w:r w:rsidR="00AE3874">
        <w:rPr>
          <w:rFonts w:ascii="Verdana" w:hAnsi="Verdana"/>
          <w:color w:val="000000" w:themeColor="text1"/>
          <w:sz w:val="22"/>
          <w:szCs w:val="22"/>
        </w:rPr>
        <w:t>239 pp.</w:t>
      </w:r>
      <w:proofErr w:type="gramEnd"/>
      <w:r w:rsidR="00ED0C56" w:rsidRPr="009847B7">
        <w:rPr>
          <w:rFonts w:ascii="Verdana" w:hAnsi="Verdana"/>
          <w:color w:val="000000" w:themeColor="text1"/>
          <w:sz w:val="22"/>
          <w:szCs w:val="22"/>
        </w:rPr>
        <w:t xml:space="preserve"> </w:t>
      </w:r>
    </w:p>
    <w:p w:rsidR="00ED1829" w:rsidRDefault="00ED1829" w:rsidP="00345D21">
      <w:pPr>
        <w:spacing w:line="240" w:lineRule="auto"/>
        <w:rPr>
          <w:rFonts w:ascii="Verdana" w:eastAsia="Times New Roman" w:hAnsi="Verdana" w:cs="Times New Roman"/>
          <w:iCs/>
          <w:color w:val="000000" w:themeColor="text1"/>
        </w:rPr>
      </w:pPr>
    </w:p>
    <w:p w:rsidR="00486FEC" w:rsidRDefault="00AE3874" w:rsidP="00345D21">
      <w:pPr>
        <w:spacing w:line="240" w:lineRule="auto"/>
        <w:rPr>
          <w:rFonts w:ascii="Verdana" w:eastAsia="Times New Roman" w:hAnsi="Verdana" w:cs="Times New Roman"/>
          <w:color w:val="000000" w:themeColor="text1"/>
        </w:rPr>
      </w:pPr>
      <w:r>
        <w:rPr>
          <w:rFonts w:ascii="Verdana" w:eastAsia="Times New Roman" w:hAnsi="Verdana" w:cs="Times New Roman"/>
          <w:iCs/>
          <w:color w:val="000000" w:themeColor="text1"/>
        </w:rPr>
        <w:t xml:space="preserve">An especially well-illustrated volume, </w:t>
      </w:r>
      <w:r w:rsidR="00482C6C" w:rsidRPr="009847B7">
        <w:rPr>
          <w:rFonts w:ascii="Verdana" w:eastAsia="Times New Roman" w:hAnsi="Verdana" w:cs="Times New Roman"/>
          <w:i/>
          <w:iCs/>
          <w:color w:val="000000" w:themeColor="text1"/>
        </w:rPr>
        <w:t>American Synagogues</w:t>
      </w:r>
      <w:r w:rsidR="00482C6C" w:rsidRPr="009847B7">
        <w:rPr>
          <w:rFonts w:ascii="Verdana" w:eastAsia="Times New Roman" w:hAnsi="Verdana" w:cs="Times New Roman"/>
          <w:color w:val="000000" w:themeColor="text1"/>
        </w:rPr>
        <w:t xml:space="preserve"> </w:t>
      </w:r>
      <w:r>
        <w:rPr>
          <w:rFonts w:ascii="Verdana" w:eastAsia="Times New Roman" w:hAnsi="Verdana" w:cs="Times New Roman"/>
          <w:color w:val="000000" w:themeColor="text1"/>
        </w:rPr>
        <w:t xml:space="preserve">examines </w:t>
      </w:r>
      <w:r w:rsidR="00ED1829">
        <w:rPr>
          <w:rFonts w:ascii="Verdana" w:eastAsia="Times New Roman" w:hAnsi="Verdana" w:cs="Times New Roman"/>
          <w:color w:val="000000" w:themeColor="text1"/>
        </w:rPr>
        <w:t xml:space="preserve">twentieth-century American synagogues with a particular focus on high-style structures built </w:t>
      </w:r>
      <w:r w:rsidR="00ED1829">
        <w:rPr>
          <w:rFonts w:ascii="Verdana" w:eastAsia="Times New Roman" w:hAnsi="Verdana" w:cs="Times New Roman"/>
          <w:color w:val="000000" w:themeColor="text1"/>
        </w:rPr>
        <w:lastRenderedPageBreak/>
        <w:t>by well-known architects including Percival Goodman, Walter Gropius, Philip Johnson, and Frank Lloyd Wrig</w:t>
      </w:r>
      <w:r w:rsidR="00486FEC">
        <w:rPr>
          <w:rFonts w:ascii="Verdana" w:eastAsia="Times New Roman" w:hAnsi="Verdana" w:cs="Times New Roman"/>
          <w:color w:val="000000" w:themeColor="text1"/>
        </w:rPr>
        <w:t xml:space="preserve">ht. In this respect, </w:t>
      </w:r>
      <w:r w:rsidR="00ED1829">
        <w:rPr>
          <w:rFonts w:ascii="Verdana" w:eastAsia="Times New Roman" w:hAnsi="Verdana" w:cs="Times New Roman"/>
          <w:color w:val="000000" w:themeColor="text1"/>
        </w:rPr>
        <w:t xml:space="preserve">Gruber’s </w:t>
      </w:r>
      <w:r w:rsidR="00ED1829" w:rsidRPr="00ED1829">
        <w:rPr>
          <w:rFonts w:ascii="Verdana" w:eastAsia="Times New Roman" w:hAnsi="Verdana" w:cs="Times New Roman"/>
          <w:i/>
          <w:color w:val="000000" w:themeColor="text1"/>
        </w:rPr>
        <w:t>American Synagogues</w:t>
      </w:r>
      <w:r w:rsidR="00ED1829">
        <w:rPr>
          <w:rFonts w:ascii="Verdana" w:eastAsia="Times New Roman" w:hAnsi="Verdana" w:cs="Times New Roman"/>
          <w:color w:val="000000" w:themeColor="text1"/>
        </w:rPr>
        <w:t xml:space="preserve"> might seem to offer little that resonates with the history and architecture of synagogues such as B’nai Jacob. However, Gruber devotes a chapter  to older traditions in American synagogue construction, and notes that “Although the traditional Gothic style, so popular in church architecture, was not frequently used for urban synagogues, a vernacular Gothic, practiced by local carpenters and masons</w:t>
      </w:r>
      <w:r w:rsidR="00486FEC">
        <w:rPr>
          <w:rFonts w:ascii="Verdana" w:eastAsia="Times New Roman" w:hAnsi="Verdana" w:cs="Times New Roman"/>
          <w:color w:val="000000" w:themeColor="text1"/>
        </w:rPr>
        <w:t>, was common for small-town congregations, especially in the West from the 1840s to the 1880s.” More broadly, Gruber places the development and evolution of the American synagogue in the context of changes in the American Jewish community and its organization, and the relationship of that community to American culture and society as a whole. In addition, Gruber posits and provides evidence for the important but eas</w:t>
      </w:r>
      <w:r w:rsidR="0017456A">
        <w:rPr>
          <w:rFonts w:ascii="Verdana" w:eastAsia="Times New Roman" w:hAnsi="Verdana" w:cs="Times New Roman"/>
          <w:color w:val="000000" w:themeColor="text1"/>
        </w:rPr>
        <w:t xml:space="preserve">ily overlooked truth that </w:t>
      </w:r>
      <w:r w:rsidR="00486FEC">
        <w:rPr>
          <w:rFonts w:ascii="Verdana" w:eastAsia="Times New Roman" w:hAnsi="Verdana" w:cs="Times New Roman"/>
          <w:color w:val="000000" w:themeColor="text1"/>
        </w:rPr>
        <w:t xml:space="preserve">synagogue architecture has not only been shaped by Jewish Americans but has helped to create and form the way Jewish Americans perceive themselves and are perceived by others. </w:t>
      </w:r>
    </w:p>
    <w:p w:rsidR="00486FEC" w:rsidRDefault="00486FEC" w:rsidP="00345D21">
      <w:pPr>
        <w:spacing w:line="240" w:lineRule="auto"/>
        <w:rPr>
          <w:rFonts w:ascii="Verdana" w:eastAsia="Times New Roman" w:hAnsi="Verdana" w:cs="Times New Roman"/>
          <w:color w:val="000000" w:themeColor="text1"/>
        </w:rPr>
      </w:pPr>
    </w:p>
    <w:p w:rsidR="009E1D99" w:rsidRDefault="009E1D99" w:rsidP="00345D21">
      <w:pPr>
        <w:pStyle w:val="NormalWeb"/>
        <w:spacing w:after="0" w:afterAutospacing="0"/>
        <w:rPr>
          <w:rFonts w:ascii="Verdana" w:hAnsi="Verdana"/>
          <w:color w:val="000000" w:themeColor="text1"/>
          <w:sz w:val="22"/>
          <w:szCs w:val="22"/>
        </w:rPr>
      </w:pPr>
      <w:r w:rsidRPr="009847B7">
        <w:rPr>
          <w:rFonts w:ascii="Verdana" w:hAnsi="Verdana"/>
          <w:i/>
          <w:color w:val="000000" w:themeColor="text1"/>
          <w:sz w:val="22"/>
          <w:szCs w:val="22"/>
        </w:rPr>
        <w:t>Historic B’nai Jacob Synagogue: One Hundred Year Anniversary Celebration</w:t>
      </w:r>
      <w:r w:rsidRPr="009847B7">
        <w:rPr>
          <w:rFonts w:ascii="Verdana" w:hAnsi="Verdana"/>
          <w:color w:val="000000" w:themeColor="text1"/>
          <w:sz w:val="22"/>
          <w:szCs w:val="22"/>
        </w:rPr>
        <w:t xml:space="preserve">. </w:t>
      </w:r>
      <w:r w:rsidR="009956F6">
        <w:rPr>
          <w:rFonts w:ascii="Verdana" w:hAnsi="Verdana"/>
          <w:color w:val="000000" w:themeColor="text1"/>
          <w:sz w:val="22"/>
          <w:szCs w:val="22"/>
        </w:rPr>
        <w:t xml:space="preserve">2004. </w:t>
      </w:r>
      <w:r w:rsidRPr="009847B7">
        <w:rPr>
          <w:rFonts w:ascii="Verdana" w:hAnsi="Verdana"/>
          <w:color w:val="000000" w:themeColor="text1"/>
          <w:sz w:val="22"/>
          <w:szCs w:val="22"/>
        </w:rPr>
        <w:t>Middle</w:t>
      </w:r>
      <w:r w:rsidR="009956F6">
        <w:rPr>
          <w:rFonts w:ascii="Verdana" w:hAnsi="Verdana"/>
          <w:color w:val="000000" w:themeColor="text1"/>
          <w:sz w:val="22"/>
          <w:szCs w:val="22"/>
        </w:rPr>
        <w:t xml:space="preserve">town, PA: B’nai Jacob Synagogue. </w:t>
      </w:r>
      <w:proofErr w:type="gramStart"/>
      <w:r w:rsidR="009956F6">
        <w:rPr>
          <w:rFonts w:ascii="Verdana" w:hAnsi="Verdana"/>
          <w:color w:val="000000" w:themeColor="text1"/>
          <w:sz w:val="22"/>
          <w:szCs w:val="22"/>
        </w:rPr>
        <w:t>145 pp.</w:t>
      </w:r>
      <w:proofErr w:type="gramEnd"/>
    </w:p>
    <w:p w:rsidR="009956F6" w:rsidRDefault="009956F6" w:rsidP="00345D21">
      <w:pPr>
        <w:pStyle w:val="NormalWeb"/>
        <w:spacing w:after="0" w:afterAutospacing="0"/>
        <w:rPr>
          <w:rFonts w:ascii="Verdana" w:hAnsi="Verdana"/>
          <w:color w:val="000000" w:themeColor="text1"/>
          <w:sz w:val="22"/>
          <w:szCs w:val="22"/>
        </w:rPr>
      </w:pPr>
      <w:r>
        <w:rPr>
          <w:rFonts w:ascii="Verdana" w:hAnsi="Verdana"/>
          <w:color w:val="000000" w:themeColor="text1"/>
          <w:sz w:val="22"/>
          <w:szCs w:val="22"/>
        </w:rPr>
        <w:t>Published in conjunction with the centennial of the incorporation of B’na</w:t>
      </w:r>
      <w:r w:rsidR="00D4700F">
        <w:rPr>
          <w:rFonts w:ascii="Verdana" w:hAnsi="Verdana"/>
          <w:color w:val="000000" w:themeColor="text1"/>
          <w:sz w:val="22"/>
          <w:szCs w:val="22"/>
        </w:rPr>
        <w:t>i</w:t>
      </w:r>
      <w:r>
        <w:rPr>
          <w:rFonts w:ascii="Verdana" w:hAnsi="Verdana"/>
          <w:color w:val="000000" w:themeColor="text1"/>
          <w:sz w:val="22"/>
          <w:szCs w:val="22"/>
        </w:rPr>
        <w:t xml:space="preserve"> Jacob in 1904, this volume includes a brief history of the congregation and description of its synagogue, which was built in 1906. Included are contemporary photographs of the synagogue’s interior as well as historic photographs of the congregation’s spiritual leaders, its founders—including one showing the group with an </w:t>
      </w:r>
      <w:r w:rsidR="0017456A">
        <w:rPr>
          <w:rFonts w:ascii="Verdana" w:hAnsi="Verdana"/>
          <w:color w:val="000000" w:themeColor="text1"/>
          <w:sz w:val="22"/>
          <w:szCs w:val="22"/>
        </w:rPr>
        <w:t>imposing</w:t>
      </w:r>
      <w:r>
        <w:rPr>
          <w:rFonts w:ascii="Verdana" w:hAnsi="Verdana"/>
          <w:color w:val="000000" w:themeColor="text1"/>
          <w:sz w:val="22"/>
          <w:szCs w:val="22"/>
        </w:rPr>
        <w:t xml:space="preserve"> pile of bricks secured from a local brickyard—and a copy of the congregation’s article of incorporation. </w:t>
      </w:r>
      <w:proofErr w:type="gramStart"/>
      <w:r w:rsidR="00B7795A">
        <w:rPr>
          <w:rFonts w:ascii="Verdana" w:hAnsi="Verdana"/>
          <w:color w:val="000000" w:themeColor="text1"/>
          <w:sz w:val="22"/>
          <w:szCs w:val="22"/>
        </w:rPr>
        <w:t xml:space="preserve">Most fascinating—albeit occasionally frustrating in their idiosyncratic </w:t>
      </w:r>
      <w:r w:rsidR="0017456A">
        <w:rPr>
          <w:rFonts w:ascii="Verdana" w:hAnsi="Verdana"/>
          <w:color w:val="000000" w:themeColor="text1"/>
          <w:sz w:val="22"/>
          <w:szCs w:val="22"/>
        </w:rPr>
        <w:t>t</w:t>
      </w:r>
      <w:r w:rsidR="00B7795A">
        <w:rPr>
          <w:rFonts w:ascii="Verdana" w:hAnsi="Verdana"/>
          <w:color w:val="000000" w:themeColor="text1"/>
          <w:sz w:val="22"/>
          <w:szCs w:val="22"/>
        </w:rPr>
        <w:t xml:space="preserve">ranscription—are a series of interviews conducted by Gertrude Singer </w:t>
      </w:r>
      <w:proofErr w:type="spellStart"/>
      <w:r w:rsidR="00B7795A">
        <w:rPr>
          <w:rFonts w:ascii="Verdana" w:hAnsi="Verdana"/>
          <w:color w:val="000000" w:themeColor="text1"/>
          <w:sz w:val="22"/>
          <w:szCs w:val="22"/>
        </w:rPr>
        <w:t>Nitzberg</w:t>
      </w:r>
      <w:proofErr w:type="spellEnd"/>
      <w:r w:rsidR="00B7795A">
        <w:rPr>
          <w:rFonts w:ascii="Verdana" w:hAnsi="Verdana"/>
          <w:color w:val="000000" w:themeColor="text1"/>
          <w:sz w:val="22"/>
          <w:szCs w:val="22"/>
        </w:rPr>
        <w:t xml:space="preserve"> (a descendant of one of the congregation’s founders</w:t>
      </w:r>
      <w:r w:rsidR="00027D52">
        <w:rPr>
          <w:rFonts w:ascii="Verdana" w:hAnsi="Verdana"/>
          <w:color w:val="000000" w:themeColor="text1"/>
          <w:sz w:val="22"/>
          <w:szCs w:val="22"/>
        </w:rPr>
        <w:t>)</w:t>
      </w:r>
      <w:r w:rsidR="00B7795A">
        <w:rPr>
          <w:rFonts w:ascii="Verdana" w:hAnsi="Verdana"/>
          <w:color w:val="000000" w:themeColor="text1"/>
          <w:sz w:val="22"/>
          <w:szCs w:val="22"/>
        </w:rPr>
        <w:t>—in 1975.</w:t>
      </w:r>
      <w:proofErr w:type="gramEnd"/>
      <w:r w:rsidR="00B7795A">
        <w:rPr>
          <w:rFonts w:ascii="Verdana" w:hAnsi="Verdana"/>
          <w:color w:val="000000" w:themeColor="text1"/>
          <w:sz w:val="22"/>
          <w:szCs w:val="22"/>
        </w:rPr>
        <w:t xml:space="preserve"> These interviews offer a glimpse into the every</w:t>
      </w:r>
      <w:r w:rsidR="00DA60DF">
        <w:rPr>
          <w:rFonts w:ascii="Verdana" w:hAnsi="Verdana"/>
          <w:color w:val="000000" w:themeColor="text1"/>
          <w:sz w:val="22"/>
          <w:szCs w:val="22"/>
        </w:rPr>
        <w:t>day</w:t>
      </w:r>
      <w:r w:rsidR="00B7795A">
        <w:rPr>
          <w:rFonts w:ascii="Verdana" w:hAnsi="Verdana"/>
          <w:color w:val="000000" w:themeColor="text1"/>
          <w:sz w:val="22"/>
          <w:szCs w:val="22"/>
        </w:rPr>
        <w:t xml:space="preserve"> lives and concerns of B’nai Jacob’s founders and the workings and activities of their synagogue. An interview </w:t>
      </w:r>
      <w:r w:rsidR="00FE78AE">
        <w:rPr>
          <w:rFonts w:ascii="Verdana" w:hAnsi="Verdana"/>
          <w:color w:val="000000" w:themeColor="text1"/>
          <w:sz w:val="22"/>
          <w:szCs w:val="22"/>
        </w:rPr>
        <w:t xml:space="preserve">conducted </w:t>
      </w:r>
      <w:r w:rsidR="00B7795A">
        <w:rPr>
          <w:rFonts w:ascii="Verdana" w:hAnsi="Verdana"/>
          <w:color w:val="000000" w:themeColor="text1"/>
          <w:sz w:val="22"/>
          <w:szCs w:val="22"/>
        </w:rPr>
        <w:t xml:space="preserve">by Larry </w:t>
      </w:r>
      <w:proofErr w:type="spellStart"/>
      <w:r w:rsidR="00B7795A">
        <w:rPr>
          <w:rFonts w:ascii="Verdana" w:hAnsi="Verdana"/>
          <w:color w:val="000000" w:themeColor="text1"/>
          <w:sz w:val="22"/>
          <w:szCs w:val="22"/>
        </w:rPr>
        <w:t>Kapenstein</w:t>
      </w:r>
      <w:proofErr w:type="spellEnd"/>
      <w:r w:rsidR="00B7795A">
        <w:rPr>
          <w:rFonts w:ascii="Verdana" w:hAnsi="Verdana"/>
          <w:color w:val="000000" w:themeColor="text1"/>
          <w:sz w:val="22"/>
          <w:szCs w:val="22"/>
        </w:rPr>
        <w:t>—now the synagogue</w:t>
      </w:r>
      <w:r w:rsidR="00DA60DF">
        <w:rPr>
          <w:rFonts w:ascii="Verdana" w:hAnsi="Verdana"/>
          <w:color w:val="000000" w:themeColor="text1"/>
          <w:sz w:val="22"/>
          <w:szCs w:val="22"/>
        </w:rPr>
        <w:t>’</w:t>
      </w:r>
      <w:r w:rsidR="00B7795A">
        <w:rPr>
          <w:rFonts w:ascii="Verdana" w:hAnsi="Verdana"/>
          <w:color w:val="000000" w:themeColor="text1"/>
          <w:sz w:val="22"/>
          <w:szCs w:val="22"/>
        </w:rPr>
        <w:t xml:space="preserve">s treasurer and </w:t>
      </w:r>
      <w:proofErr w:type="spellStart"/>
      <w:r w:rsidR="00B7795A" w:rsidRPr="00B7795A">
        <w:rPr>
          <w:rFonts w:ascii="Verdana" w:hAnsi="Verdana"/>
          <w:i/>
          <w:color w:val="000000" w:themeColor="text1"/>
          <w:sz w:val="22"/>
          <w:szCs w:val="22"/>
        </w:rPr>
        <w:t>shamas</w:t>
      </w:r>
      <w:proofErr w:type="spellEnd"/>
      <w:r w:rsidR="00B7795A">
        <w:rPr>
          <w:rFonts w:ascii="Verdana" w:hAnsi="Verdana"/>
          <w:color w:val="000000" w:themeColor="text1"/>
          <w:sz w:val="22"/>
          <w:szCs w:val="22"/>
        </w:rPr>
        <w:t xml:space="preserve"> (administrator of daily affairs)—in 1998 with Jake </w:t>
      </w:r>
      <w:proofErr w:type="spellStart"/>
      <w:r w:rsidR="00B7795A">
        <w:rPr>
          <w:rFonts w:ascii="Verdana" w:hAnsi="Verdana"/>
          <w:color w:val="000000" w:themeColor="text1"/>
          <w:sz w:val="22"/>
          <w:szCs w:val="22"/>
        </w:rPr>
        <w:t>Zuck</w:t>
      </w:r>
      <w:proofErr w:type="spellEnd"/>
      <w:r w:rsidR="00B7795A">
        <w:rPr>
          <w:rFonts w:ascii="Verdana" w:hAnsi="Verdana"/>
          <w:color w:val="000000" w:themeColor="text1"/>
          <w:sz w:val="22"/>
          <w:szCs w:val="22"/>
        </w:rPr>
        <w:t>, the son of a B’nai Jacob founder and longtime caretaker of the synagogue, provides great insight into the construction and maintenance of B’nai Jacob, the synagogue’s place in the life of its community, and its evolution from an Orthodox congregation led by trained rabbis to a lay-led</w:t>
      </w:r>
      <w:r w:rsidR="00D4700F">
        <w:rPr>
          <w:rFonts w:ascii="Verdana" w:hAnsi="Verdana"/>
          <w:color w:val="000000" w:themeColor="text1"/>
          <w:sz w:val="22"/>
          <w:szCs w:val="22"/>
        </w:rPr>
        <w:t xml:space="preserve"> organization that is Conservative in its worship style.</w:t>
      </w:r>
    </w:p>
    <w:p w:rsidR="00D4700F" w:rsidRPr="009847B7" w:rsidRDefault="00D4700F" w:rsidP="00345D21">
      <w:pPr>
        <w:pStyle w:val="NormalWeb"/>
        <w:spacing w:after="0" w:afterAutospacing="0"/>
        <w:rPr>
          <w:rFonts w:ascii="Verdana" w:hAnsi="Verdana"/>
          <w:color w:val="000000" w:themeColor="text1"/>
          <w:sz w:val="22"/>
          <w:szCs w:val="22"/>
        </w:rPr>
      </w:pPr>
    </w:p>
    <w:p w:rsidR="00EA066B" w:rsidRPr="009847B7" w:rsidRDefault="00EA066B" w:rsidP="00345D21">
      <w:pPr>
        <w:pStyle w:val="NormalWeb"/>
        <w:spacing w:after="0" w:afterAutospacing="0"/>
        <w:rPr>
          <w:rFonts w:ascii="Verdana" w:hAnsi="Verdana"/>
          <w:color w:val="000000" w:themeColor="text1"/>
          <w:sz w:val="22"/>
          <w:szCs w:val="22"/>
        </w:rPr>
      </w:pPr>
      <w:r w:rsidRPr="009847B7">
        <w:rPr>
          <w:rFonts w:ascii="Verdana" w:hAnsi="Verdana"/>
          <w:color w:val="000000" w:themeColor="text1"/>
          <w:sz w:val="22"/>
          <w:szCs w:val="22"/>
        </w:rPr>
        <w:t xml:space="preserve">Katz, </w:t>
      </w:r>
      <w:proofErr w:type="spellStart"/>
      <w:r w:rsidRPr="009847B7">
        <w:rPr>
          <w:rFonts w:ascii="Verdana" w:hAnsi="Verdana"/>
          <w:color w:val="000000" w:themeColor="text1"/>
          <w:sz w:val="22"/>
          <w:szCs w:val="22"/>
        </w:rPr>
        <w:t>Dovid</w:t>
      </w:r>
      <w:proofErr w:type="spellEnd"/>
      <w:r w:rsidRPr="009847B7">
        <w:rPr>
          <w:rFonts w:ascii="Verdana" w:hAnsi="Verdana"/>
          <w:color w:val="000000" w:themeColor="text1"/>
          <w:sz w:val="22"/>
          <w:szCs w:val="22"/>
        </w:rPr>
        <w:t xml:space="preserve">. </w:t>
      </w:r>
      <w:proofErr w:type="gramStart"/>
      <w:r w:rsidRPr="009847B7">
        <w:rPr>
          <w:rFonts w:ascii="Verdana" w:hAnsi="Verdana"/>
          <w:i/>
          <w:color w:val="000000" w:themeColor="text1"/>
          <w:sz w:val="22"/>
          <w:szCs w:val="22"/>
        </w:rPr>
        <w:t>Lithuanian Jewish Culture</w:t>
      </w:r>
      <w:r w:rsidRPr="009847B7">
        <w:rPr>
          <w:rFonts w:ascii="Verdana" w:hAnsi="Verdana"/>
          <w:color w:val="000000" w:themeColor="text1"/>
          <w:sz w:val="22"/>
          <w:szCs w:val="22"/>
        </w:rPr>
        <w:t>.</w:t>
      </w:r>
      <w:proofErr w:type="gramEnd"/>
      <w:r w:rsidRPr="009847B7">
        <w:rPr>
          <w:rFonts w:ascii="Verdana" w:hAnsi="Verdana"/>
          <w:color w:val="000000" w:themeColor="text1"/>
          <w:sz w:val="22"/>
          <w:szCs w:val="22"/>
        </w:rPr>
        <w:t xml:space="preserve"> </w:t>
      </w:r>
      <w:proofErr w:type="gramStart"/>
      <w:r w:rsidR="00027D52">
        <w:rPr>
          <w:rFonts w:ascii="Verdana" w:hAnsi="Verdana"/>
          <w:color w:val="000000" w:themeColor="text1"/>
          <w:sz w:val="22"/>
          <w:szCs w:val="22"/>
        </w:rPr>
        <w:t>2004/2010.</w:t>
      </w:r>
      <w:proofErr w:type="gramEnd"/>
      <w:r w:rsidR="00027D52">
        <w:rPr>
          <w:rFonts w:ascii="Verdana" w:hAnsi="Verdana"/>
          <w:color w:val="000000" w:themeColor="text1"/>
          <w:sz w:val="22"/>
          <w:szCs w:val="22"/>
        </w:rPr>
        <w:t xml:space="preserve"> </w:t>
      </w:r>
      <w:r w:rsidRPr="009847B7">
        <w:rPr>
          <w:rFonts w:ascii="Verdana" w:hAnsi="Verdana"/>
          <w:color w:val="000000" w:themeColor="text1"/>
          <w:sz w:val="22"/>
          <w:szCs w:val="22"/>
        </w:rPr>
        <w:t>Vilnius, Lithuani</w:t>
      </w:r>
      <w:r w:rsidR="00027D52">
        <w:rPr>
          <w:rFonts w:ascii="Verdana" w:hAnsi="Verdana"/>
          <w:color w:val="000000" w:themeColor="text1"/>
          <w:sz w:val="22"/>
          <w:szCs w:val="22"/>
        </w:rPr>
        <w:t>a: Vilnius University</w:t>
      </w:r>
      <w:r w:rsidRPr="009847B7">
        <w:rPr>
          <w:rFonts w:ascii="Verdana" w:hAnsi="Verdana"/>
          <w:color w:val="000000" w:themeColor="text1"/>
          <w:sz w:val="22"/>
          <w:szCs w:val="22"/>
        </w:rPr>
        <w:t>.</w:t>
      </w:r>
      <w:r w:rsidR="00027D52">
        <w:rPr>
          <w:rFonts w:ascii="Verdana" w:hAnsi="Verdana"/>
          <w:color w:val="000000" w:themeColor="text1"/>
          <w:sz w:val="22"/>
          <w:szCs w:val="22"/>
        </w:rPr>
        <w:t xml:space="preserve"> 398.</w:t>
      </w:r>
    </w:p>
    <w:p w:rsidR="00027D52" w:rsidRDefault="00027D52" w:rsidP="00345D21">
      <w:pPr>
        <w:spacing w:line="240" w:lineRule="auto"/>
        <w:rPr>
          <w:rFonts w:ascii="Verdana" w:eastAsia="Times New Roman" w:hAnsi="Verdana" w:cs="Times New Roman"/>
          <w:color w:val="000000" w:themeColor="text1"/>
        </w:rPr>
      </w:pPr>
    </w:p>
    <w:p w:rsidR="00CD4A70" w:rsidRDefault="003407C1" w:rsidP="00345D21">
      <w:pPr>
        <w:spacing w:line="240" w:lineRule="auto"/>
        <w:rPr>
          <w:rFonts w:ascii="Verdana" w:eastAsia="Times New Roman" w:hAnsi="Verdana" w:cs="Times New Roman"/>
          <w:color w:val="000000" w:themeColor="text1"/>
        </w:rPr>
      </w:pPr>
      <w:proofErr w:type="spellStart"/>
      <w:r w:rsidRPr="009847B7">
        <w:rPr>
          <w:rFonts w:ascii="Verdana" w:eastAsia="Times New Roman" w:hAnsi="Verdana" w:cs="Times New Roman"/>
          <w:color w:val="000000" w:themeColor="text1"/>
        </w:rPr>
        <w:lastRenderedPageBreak/>
        <w:t>Dovid</w:t>
      </w:r>
      <w:proofErr w:type="spellEnd"/>
      <w:r w:rsidRPr="009847B7">
        <w:rPr>
          <w:rFonts w:ascii="Verdana" w:eastAsia="Times New Roman" w:hAnsi="Verdana" w:cs="Times New Roman"/>
          <w:color w:val="000000" w:themeColor="text1"/>
        </w:rPr>
        <w:t xml:space="preserve"> Katz</w:t>
      </w:r>
      <w:r w:rsidR="00027D52">
        <w:rPr>
          <w:rFonts w:ascii="Verdana" w:eastAsia="Times New Roman" w:hAnsi="Verdana" w:cs="Times New Roman"/>
          <w:color w:val="000000" w:themeColor="text1"/>
        </w:rPr>
        <w:t xml:space="preserve">’s </w:t>
      </w:r>
      <w:r w:rsidR="00027D52" w:rsidRPr="00027D52">
        <w:rPr>
          <w:rFonts w:ascii="Verdana" w:eastAsia="Times New Roman" w:hAnsi="Verdana" w:cs="Times New Roman"/>
          <w:i/>
          <w:color w:val="000000" w:themeColor="text1"/>
        </w:rPr>
        <w:t>Lithuanian Jewish Culture</w:t>
      </w:r>
      <w:r w:rsidR="00027D52">
        <w:rPr>
          <w:rFonts w:ascii="Verdana" w:eastAsia="Times New Roman" w:hAnsi="Verdana" w:cs="Times New Roman"/>
          <w:color w:val="000000" w:themeColor="text1"/>
        </w:rPr>
        <w:t xml:space="preserve"> is the most comprehensive </w:t>
      </w:r>
      <w:r w:rsidR="00DA60DF">
        <w:rPr>
          <w:rFonts w:ascii="Verdana" w:eastAsia="Times New Roman" w:hAnsi="Verdana" w:cs="Times New Roman"/>
          <w:color w:val="000000" w:themeColor="text1"/>
        </w:rPr>
        <w:t xml:space="preserve">extant </w:t>
      </w:r>
      <w:r w:rsidR="00027D52">
        <w:rPr>
          <w:rFonts w:ascii="Verdana" w:eastAsia="Times New Roman" w:hAnsi="Verdana" w:cs="Times New Roman"/>
          <w:color w:val="000000" w:themeColor="text1"/>
        </w:rPr>
        <w:t xml:space="preserve">exploration of </w:t>
      </w:r>
      <w:proofErr w:type="spellStart"/>
      <w:r w:rsidR="00027D52" w:rsidRPr="00027D52">
        <w:rPr>
          <w:rFonts w:ascii="Verdana" w:eastAsia="Times New Roman" w:hAnsi="Verdana" w:cs="Times New Roman"/>
          <w:i/>
          <w:color w:val="000000" w:themeColor="text1"/>
        </w:rPr>
        <w:t>Litvak</w:t>
      </w:r>
      <w:proofErr w:type="spellEnd"/>
      <w:r w:rsidR="00027D52">
        <w:rPr>
          <w:rFonts w:ascii="Verdana" w:eastAsia="Times New Roman" w:hAnsi="Verdana" w:cs="Times New Roman"/>
          <w:color w:val="000000" w:themeColor="text1"/>
        </w:rPr>
        <w:t xml:space="preserve"> (Lithuanian Jewish) history, religious expression, and intellectual life. </w:t>
      </w:r>
      <w:proofErr w:type="spellStart"/>
      <w:r w:rsidR="00E41709">
        <w:rPr>
          <w:rFonts w:ascii="Verdana" w:eastAsia="Times New Roman" w:hAnsi="Verdana" w:cs="Times New Roman"/>
          <w:color w:val="000000" w:themeColor="text1"/>
        </w:rPr>
        <w:t>D</w:t>
      </w:r>
      <w:r w:rsidR="00DA60DF">
        <w:rPr>
          <w:rFonts w:ascii="Verdana" w:eastAsia="Times New Roman" w:hAnsi="Verdana" w:cs="Times New Roman"/>
          <w:color w:val="000000" w:themeColor="text1"/>
        </w:rPr>
        <w:t>ovid</w:t>
      </w:r>
      <w:proofErr w:type="spellEnd"/>
      <w:r w:rsidR="00DA60DF">
        <w:rPr>
          <w:rFonts w:ascii="Verdana" w:eastAsia="Times New Roman" w:hAnsi="Verdana" w:cs="Times New Roman"/>
          <w:color w:val="000000" w:themeColor="text1"/>
        </w:rPr>
        <w:t xml:space="preserve"> Katz</w:t>
      </w:r>
      <w:r w:rsidR="00E41709">
        <w:rPr>
          <w:rFonts w:ascii="Verdana" w:eastAsia="Times New Roman" w:hAnsi="Verdana" w:cs="Times New Roman"/>
          <w:color w:val="000000" w:themeColor="text1"/>
        </w:rPr>
        <w:t xml:space="preserve"> focuses la</w:t>
      </w:r>
      <w:r w:rsidR="00E3485E">
        <w:rPr>
          <w:rFonts w:ascii="Verdana" w:eastAsia="Times New Roman" w:hAnsi="Verdana" w:cs="Times New Roman"/>
          <w:color w:val="000000" w:themeColor="text1"/>
        </w:rPr>
        <w:t xml:space="preserve">rgely on </w:t>
      </w:r>
      <w:r w:rsidR="00E41709">
        <w:rPr>
          <w:rFonts w:ascii="Verdana" w:eastAsia="Times New Roman" w:hAnsi="Verdana" w:cs="Times New Roman"/>
          <w:color w:val="000000" w:themeColor="text1"/>
        </w:rPr>
        <w:t xml:space="preserve">religious, academic, intellectual, and cultural </w:t>
      </w:r>
      <w:r w:rsidR="00E3485E">
        <w:rPr>
          <w:rFonts w:ascii="Verdana" w:eastAsia="Times New Roman" w:hAnsi="Verdana" w:cs="Times New Roman"/>
          <w:color w:val="000000" w:themeColor="text1"/>
        </w:rPr>
        <w:t xml:space="preserve">developments among elite </w:t>
      </w:r>
      <w:r w:rsidR="00E41709">
        <w:rPr>
          <w:rFonts w:ascii="Verdana" w:eastAsia="Times New Roman" w:hAnsi="Verdana" w:cs="Times New Roman"/>
          <w:color w:val="000000" w:themeColor="text1"/>
        </w:rPr>
        <w:t xml:space="preserve">Lithuanian Jews. </w:t>
      </w:r>
      <w:proofErr w:type="spellStart"/>
      <w:r w:rsidR="00E41709">
        <w:rPr>
          <w:rFonts w:ascii="Verdana" w:eastAsia="Times New Roman" w:hAnsi="Verdana" w:cs="Times New Roman"/>
          <w:color w:val="000000" w:themeColor="text1"/>
        </w:rPr>
        <w:t>Panevezys</w:t>
      </w:r>
      <w:proofErr w:type="spellEnd"/>
      <w:r w:rsidR="00E41709">
        <w:rPr>
          <w:rFonts w:ascii="Verdana" w:eastAsia="Times New Roman" w:hAnsi="Verdana" w:cs="Times New Roman"/>
          <w:color w:val="000000" w:themeColor="text1"/>
        </w:rPr>
        <w:t xml:space="preserve">, the city whose </w:t>
      </w:r>
      <w:r w:rsidR="00DA60DF">
        <w:rPr>
          <w:rFonts w:ascii="Verdana" w:eastAsia="Times New Roman" w:hAnsi="Verdana" w:cs="Times New Roman"/>
          <w:color w:val="000000" w:themeColor="text1"/>
        </w:rPr>
        <w:t xml:space="preserve">surrounding </w:t>
      </w:r>
      <w:r w:rsidR="00E41709">
        <w:rPr>
          <w:rFonts w:ascii="Verdana" w:eastAsia="Times New Roman" w:hAnsi="Verdana" w:cs="Times New Roman"/>
          <w:color w:val="000000" w:themeColor="text1"/>
        </w:rPr>
        <w:t>region was the point of origin for the members of B’nai Jacob</w:t>
      </w:r>
      <w:r w:rsidR="00CD4A70">
        <w:rPr>
          <w:rFonts w:ascii="Verdana" w:eastAsia="Times New Roman" w:hAnsi="Verdana" w:cs="Times New Roman"/>
          <w:color w:val="000000" w:themeColor="text1"/>
        </w:rPr>
        <w:t>,</w:t>
      </w:r>
      <w:r w:rsidR="00E41709">
        <w:rPr>
          <w:rFonts w:ascii="Verdana" w:eastAsia="Times New Roman" w:hAnsi="Verdana" w:cs="Times New Roman"/>
          <w:color w:val="000000" w:themeColor="text1"/>
        </w:rPr>
        <w:t xml:space="preserve"> was a center for Jewish scholarship, in general, and the </w:t>
      </w:r>
      <w:proofErr w:type="spellStart"/>
      <w:r w:rsidR="00E41709" w:rsidRPr="00E41709">
        <w:rPr>
          <w:rFonts w:ascii="Verdana" w:eastAsia="Times New Roman" w:hAnsi="Verdana" w:cs="Times New Roman"/>
          <w:i/>
          <w:color w:val="000000" w:themeColor="text1"/>
        </w:rPr>
        <w:t>Haskalah</w:t>
      </w:r>
      <w:proofErr w:type="spellEnd"/>
      <w:r w:rsidR="00E41709">
        <w:rPr>
          <w:rFonts w:ascii="Verdana" w:eastAsia="Times New Roman" w:hAnsi="Verdana" w:cs="Times New Roman"/>
          <w:color w:val="000000" w:themeColor="text1"/>
        </w:rPr>
        <w:t xml:space="preserve"> (Jewish Enlightenment), specifically. It is difficult to say</w:t>
      </w:r>
      <w:r w:rsidR="00E3485E">
        <w:rPr>
          <w:rFonts w:ascii="Verdana" w:eastAsia="Times New Roman" w:hAnsi="Verdana" w:cs="Times New Roman"/>
          <w:color w:val="000000" w:themeColor="text1"/>
        </w:rPr>
        <w:t>, however,</w:t>
      </w:r>
      <w:r w:rsidR="00E41709">
        <w:rPr>
          <w:rFonts w:ascii="Verdana" w:eastAsia="Times New Roman" w:hAnsi="Verdana" w:cs="Times New Roman"/>
          <w:color w:val="000000" w:themeColor="text1"/>
        </w:rPr>
        <w:t xml:space="preserve"> how much influence the accomplishments and activities of </w:t>
      </w:r>
      <w:proofErr w:type="spellStart"/>
      <w:r w:rsidR="00E41709">
        <w:rPr>
          <w:rFonts w:ascii="Verdana" w:eastAsia="Times New Roman" w:hAnsi="Verdana" w:cs="Times New Roman"/>
          <w:color w:val="000000" w:themeColor="text1"/>
        </w:rPr>
        <w:t>Panevezys’s</w:t>
      </w:r>
      <w:proofErr w:type="spellEnd"/>
      <w:r w:rsidR="00E41709">
        <w:rPr>
          <w:rFonts w:ascii="Verdana" w:eastAsia="Times New Roman" w:hAnsi="Verdana" w:cs="Times New Roman"/>
          <w:color w:val="000000" w:themeColor="text1"/>
        </w:rPr>
        <w:t xml:space="preserve"> scholars and thinkers had on those living in </w:t>
      </w:r>
      <w:r w:rsidR="00DA60DF">
        <w:rPr>
          <w:rFonts w:ascii="Verdana" w:eastAsia="Times New Roman" w:hAnsi="Verdana" w:cs="Times New Roman"/>
          <w:color w:val="000000" w:themeColor="text1"/>
        </w:rPr>
        <w:t>neighboring</w:t>
      </w:r>
      <w:r w:rsidR="00E41709">
        <w:rPr>
          <w:rFonts w:ascii="Verdana" w:eastAsia="Times New Roman" w:hAnsi="Verdana" w:cs="Times New Roman"/>
          <w:color w:val="000000" w:themeColor="text1"/>
        </w:rPr>
        <w:t xml:space="preserve"> towns such as </w:t>
      </w:r>
      <w:proofErr w:type="spellStart"/>
      <w:r w:rsidR="00E41709">
        <w:rPr>
          <w:rFonts w:ascii="Verdana" w:eastAsia="Times New Roman" w:hAnsi="Verdana" w:cs="Times New Roman"/>
          <w:color w:val="000000" w:themeColor="text1"/>
        </w:rPr>
        <w:t>Pusalotas</w:t>
      </w:r>
      <w:proofErr w:type="spellEnd"/>
      <w:r w:rsidR="00E41709">
        <w:rPr>
          <w:rFonts w:ascii="Verdana" w:eastAsia="Times New Roman" w:hAnsi="Verdana" w:cs="Times New Roman"/>
          <w:color w:val="000000" w:themeColor="text1"/>
        </w:rPr>
        <w:t xml:space="preserve">, </w:t>
      </w:r>
      <w:proofErr w:type="spellStart"/>
      <w:r w:rsidR="00E41709">
        <w:rPr>
          <w:rFonts w:ascii="Verdana" w:eastAsia="Times New Roman" w:hAnsi="Verdana" w:cs="Times New Roman"/>
          <w:color w:val="000000" w:themeColor="text1"/>
        </w:rPr>
        <w:t>Pu</w:t>
      </w:r>
      <w:r w:rsidR="00CD4A70">
        <w:rPr>
          <w:rFonts w:ascii="Verdana" w:eastAsia="Times New Roman" w:hAnsi="Verdana" w:cs="Times New Roman"/>
          <w:color w:val="000000" w:themeColor="text1"/>
        </w:rPr>
        <w:t>m</w:t>
      </w:r>
      <w:r w:rsidR="00E41709">
        <w:rPr>
          <w:rFonts w:ascii="Verdana" w:eastAsia="Times New Roman" w:hAnsi="Verdana" w:cs="Times New Roman"/>
          <w:color w:val="000000" w:themeColor="text1"/>
        </w:rPr>
        <w:t>penai</w:t>
      </w:r>
      <w:proofErr w:type="spellEnd"/>
      <w:r w:rsidR="00E41709">
        <w:rPr>
          <w:rFonts w:ascii="Verdana" w:eastAsia="Times New Roman" w:hAnsi="Verdana" w:cs="Times New Roman"/>
          <w:color w:val="000000" w:themeColor="text1"/>
        </w:rPr>
        <w:t xml:space="preserve">, and </w:t>
      </w:r>
      <w:proofErr w:type="spellStart"/>
      <w:r w:rsidR="00E41709">
        <w:rPr>
          <w:rFonts w:ascii="Verdana" w:eastAsia="Times New Roman" w:hAnsi="Verdana" w:cs="Times New Roman"/>
          <w:color w:val="000000" w:themeColor="text1"/>
        </w:rPr>
        <w:t>Naujamiestis</w:t>
      </w:r>
      <w:proofErr w:type="spellEnd"/>
      <w:r w:rsidR="00E41709">
        <w:rPr>
          <w:rFonts w:ascii="Verdana" w:eastAsia="Times New Roman" w:hAnsi="Verdana" w:cs="Times New Roman"/>
          <w:color w:val="000000" w:themeColor="text1"/>
        </w:rPr>
        <w:t xml:space="preserve">. </w:t>
      </w:r>
      <w:r w:rsidR="00E3485E">
        <w:rPr>
          <w:rFonts w:ascii="Verdana" w:eastAsia="Times New Roman" w:hAnsi="Verdana" w:cs="Times New Roman"/>
          <w:color w:val="000000" w:themeColor="text1"/>
        </w:rPr>
        <w:t xml:space="preserve">One suspects that, for most residents of these towns, the impact was negligible. </w:t>
      </w:r>
      <w:r w:rsidR="00CD4A70">
        <w:rPr>
          <w:rFonts w:ascii="Verdana" w:eastAsia="Times New Roman" w:hAnsi="Verdana" w:cs="Times New Roman"/>
          <w:color w:val="000000" w:themeColor="text1"/>
        </w:rPr>
        <w:t>Lo</w:t>
      </w:r>
      <w:r w:rsidR="00DA60DF">
        <w:rPr>
          <w:rFonts w:ascii="Verdana" w:eastAsia="Times New Roman" w:hAnsi="Verdana" w:cs="Times New Roman"/>
          <w:color w:val="000000" w:themeColor="text1"/>
        </w:rPr>
        <w:t xml:space="preserve">oking beyond </w:t>
      </w:r>
      <w:r w:rsidR="00CD4A70">
        <w:rPr>
          <w:rFonts w:ascii="Verdana" w:eastAsia="Times New Roman" w:hAnsi="Verdana" w:cs="Times New Roman"/>
          <w:color w:val="000000" w:themeColor="text1"/>
        </w:rPr>
        <w:t xml:space="preserve">the borders of present-day Lithuania, Katz notes that the </w:t>
      </w:r>
      <w:proofErr w:type="spellStart"/>
      <w:r w:rsidR="00CD4A70">
        <w:rPr>
          <w:rFonts w:ascii="Verdana" w:eastAsia="Times New Roman" w:hAnsi="Verdana" w:cs="Times New Roman"/>
          <w:color w:val="000000" w:themeColor="text1"/>
        </w:rPr>
        <w:t>Litvak</w:t>
      </w:r>
      <w:proofErr w:type="spellEnd"/>
      <w:r w:rsidR="00CD4A70">
        <w:rPr>
          <w:rFonts w:ascii="Verdana" w:eastAsia="Times New Roman" w:hAnsi="Verdana" w:cs="Times New Roman"/>
          <w:color w:val="000000" w:themeColor="text1"/>
        </w:rPr>
        <w:t xml:space="preserve"> cultural sphere extended into what is now Latvia, Belarus, and northern Ukraine (54). Jews in these outlying regions identified as </w:t>
      </w:r>
      <w:proofErr w:type="spellStart"/>
      <w:r w:rsidR="00CD4A70">
        <w:rPr>
          <w:rFonts w:ascii="Verdana" w:eastAsia="Times New Roman" w:hAnsi="Verdana" w:cs="Times New Roman"/>
          <w:color w:val="000000" w:themeColor="text1"/>
        </w:rPr>
        <w:t>Litvaks</w:t>
      </w:r>
      <w:proofErr w:type="spellEnd"/>
      <w:r w:rsidR="00CD4A70">
        <w:rPr>
          <w:rFonts w:ascii="Verdana" w:eastAsia="Times New Roman" w:hAnsi="Verdana" w:cs="Times New Roman"/>
          <w:color w:val="000000" w:themeColor="text1"/>
        </w:rPr>
        <w:t xml:space="preserve"> even though they lived far from Lithuania proper.   </w:t>
      </w:r>
      <w:r w:rsidR="00E41709">
        <w:rPr>
          <w:rFonts w:ascii="Verdana" w:eastAsia="Times New Roman" w:hAnsi="Verdana" w:cs="Times New Roman"/>
          <w:color w:val="000000" w:themeColor="text1"/>
        </w:rPr>
        <w:t xml:space="preserve">     </w:t>
      </w:r>
    </w:p>
    <w:p w:rsidR="003407C1" w:rsidRPr="009847B7" w:rsidRDefault="003407C1" w:rsidP="00345D21">
      <w:pPr>
        <w:pStyle w:val="NormalWeb"/>
        <w:spacing w:after="0" w:afterAutospacing="0"/>
        <w:rPr>
          <w:rFonts w:ascii="Verdana" w:hAnsi="Verdana"/>
          <w:color w:val="000000" w:themeColor="text1"/>
          <w:sz w:val="22"/>
          <w:szCs w:val="22"/>
        </w:rPr>
      </w:pPr>
    </w:p>
    <w:p w:rsidR="009E1D99" w:rsidRPr="009847B7" w:rsidRDefault="009E1D99" w:rsidP="00345D21">
      <w:pPr>
        <w:pStyle w:val="NormalWeb"/>
        <w:spacing w:after="0" w:afterAutospacing="0"/>
        <w:rPr>
          <w:rFonts w:ascii="Verdana" w:hAnsi="Verdana"/>
          <w:color w:val="000000" w:themeColor="text1"/>
          <w:sz w:val="22"/>
          <w:szCs w:val="22"/>
        </w:rPr>
      </w:pPr>
      <w:proofErr w:type="spellStart"/>
      <w:r w:rsidRPr="009847B7">
        <w:rPr>
          <w:rFonts w:ascii="Verdana" w:hAnsi="Verdana"/>
          <w:color w:val="000000" w:themeColor="text1"/>
          <w:sz w:val="22"/>
          <w:szCs w:val="22"/>
        </w:rPr>
        <w:t>Krinsky</w:t>
      </w:r>
      <w:proofErr w:type="spellEnd"/>
      <w:r w:rsidRPr="009847B7">
        <w:rPr>
          <w:rFonts w:ascii="Verdana" w:hAnsi="Verdana"/>
          <w:color w:val="000000" w:themeColor="text1"/>
          <w:sz w:val="22"/>
          <w:szCs w:val="22"/>
        </w:rPr>
        <w:t xml:space="preserve">, Carol </w:t>
      </w:r>
      <w:proofErr w:type="spellStart"/>
      <w:r w:rsidRPr="009847B7">
        <w:rPr>
          <w:rFonts w:ascii="Verdana" w:hAnsi="Verdana"/>
          <w:color w:val="000000" w:themeColor="text1"/>
          <w:sz w:val="22"/>
          <w:szCs w:val="22"/>
        </w:rPr>
        <w:t>Herselle</w:t>
      </w:r>
      <w:proofErr w:type="spellEnd"/>
      <w:r w:rsidRPr="009847B7">
        <w:rPr>
          <w:rFonts w:ascii="Verdana" w:hAnsi="Verdana"/>
          <w:color w:val="000000" w:themeColor="text1"/>
          <w:sz w:val="22"/>
          <w:szCs w:val="22"/>
        </w:rPr>
        <w:t>.</w:t>
      </w:r>
      <w:r w:rsidR="00EA066B" w:rsidRPr="009847B7">
        <w:rPr>
          <w:rFonts w:ascii="Verdana" w:hAnsi="Verdana"/>
          <w:color w:val="000000" w:themeColor="text1"/>
          <w:sz w:val="22"/>
          <w:szCs w:val="22"/>
        </w:rPr>
        <w:t xml:space="preserve"> </w:t>
      </w:r>
      <w:r w:rsidR="00EA066B" w:rsidRPr="009847B7">
        <w:rPr>
          <w:rFonts w:ascii="Verdana" w:hAnsi="Verdana"/>
          <w:i/>
          <w:color w:val="000000" w:themeColor="text1"/>
          <w:sz w:val="22"/>
          <w:szCs w:val="22"/>
        </w:rPr>
        <w:t>Synagogues of Europe: Architecture, History, Meaning</w:t>
      </w:r>
      <w:r w:rsidR="00EA066B" w:rsidRPr="009847B7">
        <w:rPr>
          <w:rFonts w:ascii="Verdana" w:hAnsi="Verdana"/>
          <w:color w:val="000000" w:themeColor="text1"/>
          <w:sz w:val="22"/>
          <w:szCs w:val="22"/>
        </w:rPr>
        <w:t xml:space="preserve">. </w:t>
      </w:r>
      <w:proofErr w:type="gramStart"/>
      <w:r w:rsidR="00CD4A70">
        <w:rPr>
          <w:rFonts w:ascii="Verdana" w:hAnsi="Verdana"/>
          <w:color w:val="000000" w:themeColor="text1"/>
          <w:sz w:val="22"/>
          <w:szCs w:val="22"/>
        </w:rPr>
        <w:t>1985/1996.</w:t>
      </w:r>
      <w:proofErr w:type="gramEnd"/>
      <w:r w:rsidR="00CD4A70">
        <w:rPr>
          <w:rFonts w:ascii="Verdana" w:hAnsi="Verdana"/>
          <w:color w:val="000000" w:themeColor="text1"/>
          <w:sz w:val="22"/>
          <w:szCs w:val="22"/>
        </w:rPr>
        <w:t xml:space="preserve"> </w:t>
      </w:r>
      <w:r w:rsidR="00EA066B" w:rsidRPr="009847B7">
        <w:rPr>
          <w:rFonts w:ascii="Verdana" w:hAnsi="Verdana"/>
          <w:color w:val="000000" w:themeColor="text1"/>
          <w:sz w:val="22"/>
          <w:szCs w:val="22"/>
        </w:rPr>
        <w:t>Mineola, NY: Dover Publications, Inc.</w:t>
      </w:r>
      <w:r w:rsidR="00CD4A70">
        <w:rPr>
          <w:rFonts w:ascii="Verdana" w:hAnsi="Verdana"/>
          <w:color w:val="000000" w:themeColor="text1"/>
          <w:sz w:val="22"/>
          <w:szCs w:val="22"/>
        </w:rPr>
        <w:t xml:space="preserve"> (original 1985 edition published by Massachusetts Institute of Technology Press). </w:t>
      </w:r>
      <w:proofErr w:type="gramStart"/>
      <w:r w:rsidR="00ED3B61">
        <w:rPr>
          <w:rFonts w:ascii="Verdana" w:hAnsi="Verdana"/>
          <w:color w:val="000000" w:themeColor="text1"/>
          <w:sz w:val="22"/>
          <w:szCs w:val="22"/>
        </w:rPr>
        <w:t>461 pp.</w:t>
      </w:r>
      <w:proofErr w:type="gramEnd"/>
    </w:p>
    <w:p w:rsidR="007465BD" w:rsidRDefault="00E57956" w:rsidP="005C31C8">
      <w:pPr>
        <w:spacing w:line="240" w:lineRule="auto"/>
        <w:rPr>
          <w:rFonts w:ascii="Verdana" w:eastAsia="Times New Roman" w:hAnsi="Verdana" w:cs="Times New Roman"/>
          <w:color w:val="000000" w:themeColor="text1"/>
        </w:rPr>
      </w:pPr>
      <w:r w:rsidRPr="009847B7">
        <w:rPr>
          <w:rFonts w:ascii="Verdana" w:eastAsia="Times New Roman" w:hAnsi="Verdana" w:cs="Times New Roman"/>
          <w:color w:val="000000" w:themeColor="text1"/>
        </w:rPr>
        <w:br/>
      </w:r>
      <w:r w:rsidR="00ED3B61">
        <w:rPr>
          <w:rFonts w:ascii="Verdana" w:eastAsia="Times New Roman" w:hAnsi="Verdana" w:cs="Times New Roman"/>
          <w:color w:val="000000" w:themeColor="text1"/>
        </w:rPr>
        <w:t xml:space="preserve">Carol </w:t>
      </w:r>
      <w:proofErr w:type="spellStart"/>
      <w:r w:rsidR="00ED3B61">
        <w:rPr>
          <w:rFonts w:ascii="Verdana" w:eastAsia="Times New Roman" w:hAnsi="Verdana" w:cs="Times New Roman"/>
          <w:color w:val="000000" w:themeColor="text1"/>
        </w:rPr>
        <w:t>Herselle</w:t>
      </w:r>
      <w:proofErr w:type="spellEnd"/>
      <w:r w:rsidR="00ED3B61">
        <w:rPr>
          <w:rFonts w:ascii="Verdana" w:eastAsia="Times New Roman" w:hAnsi="Verdana" w:cs="Times New Roman"/>
          <w:color w:val="000000" w:themeColor="text1"/>
        </w:rPr>
        <w:t xml:space="preserve"> </w:t>
      </w:r>
      <w:proofErr w:type="spellStart"/>
      <w:r w:rsidR="00ED3B61">
        <w:rPr>
          <w:rFonts w:ascii="Verdana" w:eastAsia="Times New Roman" w:hAnsi="Verdana" w:cs="Times New Roman"/>
          <w:color w:val="000000" w:themeColor="text1"/>
        </w:rPr>
        <w:t>Krinsky’s</w:t>
      </w:r>
      <w:proofErr w:type="spellEnd"/>
      <w:r w:rsidR="00ED3B61">
        <w:rPr>
          <w:rFonts w:ascii="Verdana" w:eastAsia="Times New Roman" w:hAnsi="Verdana" w:cs="Times New Roman"/>
          <w:color w:val="000000" w:themeColor="text1"/>
        </w:rPr>
        <w:t xml:space="preserve"> book provides a comprehensive overview of synagogue architecture ranging from modest vernacular </w:t>
      </w:r>
      <w:r w:rsidR="001C331C">
        <w:rPr>
          <w:rFonts w:ascii="Verdana" w:eastAsia="Times New Roman" w:hAnsi="Verdana" w:cs="Times New Roman"/>
          <w:color w:val="000000" w:themeColor="text1"/>
        </w:rPr>
        <w:t>structure</w:t>
      </w:r>
      <w:r w:rsidR="00EB3A73">
        <w:rPr>
          <w:rFonts w:ascii="Verdana" w:eastAsia="Times New Roman" w:hAnsi="Verdana" w:cs="Times New Roman"/>
          <w:color w:val="000000" w:themeColor="text1"/>
        </w:rPr>
        <w:t>s</w:t>
      </w:r>
      <w:r w:rsidR="001C331C">
        <w:rPr>
          <w:rFonts w:ascii="Verdana" w:eastAsia="Times New Roman" w:hAnsi="Verdana" w:cs="Times New Roman"/>
          <w:color w:val="000000" w:themeColor="text1"/>
        </w:rPr>
        <w:t xml:space="preserve"> </w:t>
      </w:r>
      <w:r w:rsidR="00ED3B61">
        <w:rPr>
          <w:rFonts w:ascii="Verdana" w:eastAsia="Times New Roman" w:hAnsi="Verdana" w:cs="Times New Roman"/>
          <w:color w:val="000000" w:themeColor="text1"/>
        </w:rPr>
        <w:t xml:space="preserve">to </w:t>
      </w:r>
      <w:r w:rsidR="001C331C">
        <w:rPr>
          <w:rFonts w:ascii="Verdana" w:eastAsia="Times New Roman" w:hAnsi="Verdana" w:cs="Times New Roman"/>
          <w:color w:val="000000" w:themeColor="text1"/>
        </w:rPr>
        <w:t xml:space="preserve">spectacular, </w:t>
      </w:r>
      <w:r w:rsidR="00ED3B61">
        <w:rPr>
          <w:rFonts w:ascii="Verdana" w:eastAsia="Times New Roman" w:hAnsi="Verdana" w:cs="Times New Roman"/>
          <w:color w:val="000000" w:themeColor="text1"/>
        </w:rPr>
        <w:t>architect-designed</w:t>
      </w:r>
      <w:r w:rsidR="00EB3A73">
        <w:rPr>
          <w:rFonts w:ascii="Verdana" w:eastAsia="Times New Roman" w:hAnsi="Verdana" w:cs="Times New Roman"/>
          <w:color w:val="000000" w:themeColor="text1"/>
        </w:rPr>
        <w:t>,</w:t>
      </w:r>
      <w:r w:rsidR="00ED3B61">
        <w:rPr>
          <w:rFonts w:ascii="Verdana" w:eastAsia="Times New Roman" w:hAnsi="Verdana" w:cs="Times New Roman"/>
          <w:color w:val="000000" w:themeColor="text1"/>
        </w:rPr>
        <w:t xml:space="preserve"> high-style</w:t>
      </w:r>
      <w:r w:rsidR="001C331C">
        <w:rPr>
          <w:rFonts w:ascii="Verdana" w:eastAsia="Times New Roman" w:hAnsi="Verdana" w:cs="Times New Roman"/>
          <w:color w:val="000000" w:themeColor="text1"/>
        </w:rPr>
        <w:t xml:space="preserve"> examples</w:t>
      </w:r>
      <w:r w:rsidR="00ED3B61">
        <w:rPr>
          <w:rFonts w:ascii="Verdana" w:eastAsia="Times New Roman" w:hAnsi="Verdana" w:cs="Times New Roman"/>
          <w:color w:val="000000" w:themeColor="text1"/>
        </w:rPr>
        <w:t xml:space="preserve"> in regions ranging from the Iberian Peninsula to Scandinavia, the United Kingdom, Italy, Austria-Hungary and the Balkans, and Eastern Europe and the former U.S.S.R. </w:t>
      </w:r>
      <w:r w:rsidRPr="009847B7">
        <w:rPr>
          <w:rFonts w:ascii="Verdana" w:eastAsia="Times New Roman" w:hAnsi="Verdana" w:cs="Times New Roman"/>
          <w:color w:val="000000" w:themeColor="text1"/>
        </w:rPr>
        <w:t>The book is divided into two parts, the first dealing</w:t>
      </w:r>
      <w:r w:rsidR="001C331C">
        <w:rPr>
          <w:rFonts w:ascii="Verdana" w:eastAsia="Times New Roman" w:hAnsi="Verdana" w:cs="Times New Roman"/>
          <w:color w:val="000000" w:themeColor="text1"/>
        </w:rPr>
        <w:t xml:space="preserve"> with the origin and nature of the</w:t>
      </w:r>
      <w:r w:rsidRPr="009847B7">
        <w:rPr>
          <w:rFonts w:ascii="Verdana" w:eastAsia="Times New Roman" w:hAnsi="Verdana" w:cs="Times New Roman"/>
          <w:color w:val="000000" w:themeColor="text1"/>
        </w:rPr>
        <w:t xml:space="preserve"> synagogue. </w:t>
      </w:r>
      <w:proofErr w:type="spellStart"/>
      <w:r w:rsidR="001C331C">
        <w:rPr>
          <w:rFonts w:ascii="Verdana" w:eastAsia="Times New Roman" w:hAnsi="Verdana" w:cs="Times New Roman"/>
          <w:color w:val="000000" w:themeColor="text1"/>
        </w:rPr>
        <w:t>Krinsky</w:t>
      </w:r>
      <w:proofErr w:type="spellEnd"/>
      <w:r w:rsidR="001C331C">
        <w:rPr>
          <w:rFonts w:ascii="Verdana" w:eastAsia="Times New Roman" w:hAnsi="Verdana" w:cs="Times New Roman"/>
          <w:color w:val="000000" w:themeColor="text1"/>
        </w:rPr>
        <w:t xml:space="preserve"> compares </w:t>
      </w:r>
      <w:r w:rsidRPr="009847B7">
        <w:rPr>
          <w:rFonts w:ascii="Verdana" w:eastAsia="Times New Roman" w:hAnsi="Verdana" w:cs="Times New Roman"/>
          <w:color w:val="000000" w:themeColor="text1"/>
        </w:rPr>
        <w:t xml:space="preserve">the synagogue </w:t>
      </w:r>
      <w:r w:rsidR="001C331C">
        <w:rPr>
          <w:rFonts w:ascii="Verdana" w:eastAsia="Times New Roman" w:hAnsi="Verdana" w:cs="Times New Roman"/>
          <w:color w:val="000000" w:themeColor="text1"/>
        </w:rPr>
        <w:t xml:space="preserve">as a form (albeit one that changed dramatically over time and space) </w:t>
      </w:r>
      <w:r w:rsidRPr="009847B7">
        <w:rPr>
          <w:rFonts w:ascii="Verdana" w:eastAsia="Times New Roman" w:hAnsi="Verdana" w:cs="Times New Roman"/>
          <w:color w:val="000000" w:themeColor="text1"/>
        </w:rPr>
        <w:t>to the Temple of Jerusalem and to churches and mosques, discuss</w:t>
      </w:r>
      <w:r w:rsidR="001C331C">
        <w:rPr>
          <w:rFonts w:ascii="Verdana" w:eastAsia="Times New Roman" w:hAnsi="Verdana" w:cs="Times New Roman"/>
          <w:color w:val="000000" w:themeColor="text1"/>
        </w:rPr>
        <w:t>es</w:t>
      </w:r>
      <w:r w:rsidR="00FE78AE">
        <w:rPr>
          <w:rFonts w:ascii="Verdana" w:eastAsia="Times New Roman" w:hAnsi="Verdana" w:cs="Times New Roman"/>
          <w:color w:val="000000" w:themeColor="text1"/>
        </w:rPr>
        <w:t xml:space="preserve"> the e</w:t>
      </w:r>
      <w:r w:rsidRPr="009847B7">
        <w:rPr>
          <w:rFonts w:ascii="Verdana" w:eastAsia="Times New Roman" w:hAnsi="Verdana" w:cs="Times New Roman"/>
          <w:color w:val="000000" w:themeColor="text1"/>
        </w:rPr>
        <w:t xml:space="preserve">ffect of liturgical furnishings on the building's form, and </w:t>
      </w:r>
      <w:r w:rsidR="00ED3B61">
        <w:rPr>
          <w:rFonts w:ascii="Verdana" w:eastAsia="Times New Roman" w:hAnsi="Verdana" w:cs="Times New Roman"/>
          <w:color w:val="000000" w:themeColor="text1"/>
        </w:rPr>
        <w:t>investigate</w:t>
      </w:r>
      <w:r w:rsidR="001C331C">
        <w:rPr>
          <w:rFonts w:ascii="Verdana" w:eastAsia="Times New Roman" w:hAnsi="Verdana" w:cs="Times New Roman"/>
          <w:color w:val="000000" w:themeColor="text1"/>
        </w:rPr>
        <w:t>s</w:t>
      </w:r>
      <w:r w:rsidR="00ED3B61">
        <w:rPr>
          <w:rFonts w:ascii="Verdana" w:eastAsia="Times New Roman" w:hAnsi="Verdana" w:cs="Times New Roman"/>
          <w:color w:val="000000" w:themeColor="text1"/>
        </w:rPr>
        <w:t xml:space="preserve"> </w:t>
      </w:r>
      <w:r w:rsidRPr="009847B7">
        <w:rPr>
          <w:rFonts w:ascii="Verdana" w:eastAsia="Times New Roman" w:hAnsi="Verdana" w:cs="Times New Roman"/>
          <w:color w:val="000000" w:themeColor="text1"/>
        </w:rPr>
        <w:t xml:space="preserve">whether there is a Jewish style in architecture, the importance of the designer's religion, the limits that </w:t>
      </w:r>
      <w:r w:rsidR="00ED3B61">
        <w:rPr>
          <w:rFonts w:ascii="Verdana" w:eastAsia="Times New Roman" w:hAnsi="Verdana" w:cs="Times New Roman"/>
          <w:color w:val="000000" w:themeColor="text1"/>
        </w:rPr>
        <w:t xml:space="preserve">individual “host” societies </w:t>
      </w:r>
      <w:r w:rsidRPr="009847B7">
        <w:rPr>
          <w:rFonts w:ascii="Verdana" w:eastAsia="Times New Roman" w:hAnsi="Verdana" w:cs="Times New Roman"/>
          <w:color w:val="000000" w:themeColor="text1"/>
        </w:rPr>
        <w:t xml:space="preserve">imposed on Jewish building, and the public and private images presented by the </w:t>
      </w:r>
      <w:r w:rsidR="00DA60DF">
        <w:rPr>
          <w:rFonts w:ascii="Verdana" w:eastAsia="Times New Roman" w:hAnsi="Verdana" w:cs="Times New Roman"/>
          <w:color w:val="000000" w:themeColor="text1"/>
        </w:rPr>
        <w:t xml:space="preserve">Jewish </w:t>
      </w:r>
      <w:r w:rsidRPr="009847B7">
        <w:rPr>
          <w:rFonts w:ascii="Verdana" w:eastAsia="Times New Roman" w:hAnsi="Verdana" w:cs="Times New Roman"/>
          <w:color w:val="000000" w:themeColor="text1"/>
        </w:rPr>
        <w:t>minority in its religious architecture.</w:t>
      </w:r>
      <w:r w:rsidR="00ED3B61">
        <w:rPr>
          <w:rFonts w:ascii="Verdana" w:eastAsia="Times New Roman" w:hAnsi="Verdana" w:cs="Times New Roman"/>
          <w:color w:val="000000" w:themeColor="text1"/>
        </w:rPr>
        <w:t xml:space="preserve"> </w:t>
      </w:r>
      <w:r w:rsidR="001C331C">
        <w:rPr>
          <w:rFonts w:ascii="Verdana" w:eastAsia="Times New Roman" w:hAnsi="Verdana" w:cs="Times New Roman"/>
          <w:color w:val="000000" w:themeColor="text1"/>
        </w:rPr>
        <w:t>The chapter presenting histories and descriptions of the synagogues of Eastern Europe and the former U.S.S.R.</w:t>
      </w:r>
      <w:r w:rsidR="00DA60DF">
        <w:rPr>
          <w:rFonts w:ascii="Verdana" w:eastAsia="Times New Roman" w:hAnsi="Verdana" w:cs="Times New Roman"/>
          <w:color w:val="000000" w:themeColor="text1"/>
        </w:rPr>
        <w:t>—which is most pertinent to the study of B’nai Jacob and synagogues of similar history—</w:t>
      </w:r>
      <w:r w:rsidR="001C331C">
        <w:rPr>
          <w:rFonts w:ascii="Verdana" w:eastAsia="Times New Roman" w:hAnsi="Verdana" w:cs="Times New Roman"/>
          <w:color w:val="000000" w:themeColor="text1"/>
        </w:rPr>
        <w:t xml:space="preserve">includes numerous photographs of the wooden synagogues found in the countryside as well as the masonry synagogues of the larger, more cosmopolitan cities. Architectural drawings make clear key elements of traditional interior compositions such as the Holy Ark placed on the eastern wall of the synagogue and the more centrally placed </w:t>
      </w:r>
      <w:proofErr w:type="spellStart"/>
      <w:r w:rsidR="001C331C" w:rsidRPr="001C331C">
        <w:rPr>
          <w:rFonts w:ascii="Verdana" w:eastAsia="Times New Roman" w:hAnsi="Verdana" w:cs="Times New Roman"/>
          <w:i/>
          <w:color w:val="000000" w:themeColor="text1"/>
        </w:rPr>
        <w:t>bimah</w:t>
      </w:r>
      <w:proofErr w:type="spellEnd"/>
      <w:r w:rsidR="001C331C">
        <w:rPr>
          <w:rFonts w:ascii="Verdana" w:eastAsia="Times New Roman" w:hAnsi="Verdana" w:cs="Times New Roman"/>
          <w:color w:val="000000" w:themeColor="text1"/>
        </w:rPr>
        <w:t xml:space="preserve"> (reader’s platform). These compositions were replicated in synagogues such as B’nai Jacob, which were built by Orthodox Jews who immigrated to the United States from Eastern Europe. </w:t>
      </w:r>
    </w:p>
    <w:p w:rsidR="007465BD" w:rsidRDefault="007465BD" w:rsidP="005C31C8">
      <w:pPr>
        <w:spacing w:line="240" w:lineRule="auto"/>
        <w:rPr>
          <w:rFonts w:ascii="Verdana" w:eastAsia="Times New Roman" w:hAnsi="Verdana" w:cs="Times New Roman"/>
          <w:color w:val="000000" w:themeColor="text1"/>
        </w:rPr>
      </w:pPr>
    </w:p>
    <w:p w:rsidR="007465BD" w:rsidRDefault="007465BD" w:rsidP="007465BD">
      <w:pPr>
        <w:pStyle w:val="NormalWeb"/>
        <w:spacing w:after="0" w:afterAutospacing="0"/>
        <w:rPr>
          <w:rFonts w:ascii="Verdana" w:hAnsi="Verdana"/>
          <w:color w:val="000000" w:themeColor="text1"/>
          <w:sz w:val="22"/>
          <w:szCs w:val="22"/>
        </w:rPr>
      </w:pPr>
      <w:r>
        <w:rPr>
          <w:rFonts w:ascii="Verdana" w:hAnsi="Verdana"/>
          <w:color w:val="000000" w:themeColor="text1"/>
          <w:sz w:val="22"/>
          <w:szCs w:val="22"/>
        </w:rPr>
        <w:lastRenderedPageBreak/>
        <w:t>National Register of Historic Pl</w:t>
      </w:r>
      <w:r w:rsidR="00FE78AE">
        <w:rPr>
          <w:rFonts w:ascii="Verdana" w:hAnsi="Verdana"/>
          <w:color w:val="000000" w:themeColor="text1"/>
          <w:sz w:val="22"/>
          <w:szCs w:val="22"/>
        </w:rPr>
        <w:t>aces Inventory—Nomination Form [</w:t>
      </w:r>
      <w:r>
        <w:rPr>
          <w:rFonts w:ascii="Verdana" w:hAnsi="Verdana"/>
          <w:color w:val="000000" w:themeColor="text1"/>
          <w:sz w:val="22"/>
          <w:szCs w:val="22"/>
        </w:rPr>
        <w:t>for B’nai Jacob Synag</w:t>
      </w:r>
      <w:r w:rsidR="00EB3A73">
        <w:rPr>
          <w:rFonts w:ascii="Verdana" w:hAnsi="Verdana"/>
          <w:color w:val="000000" w:themeColor="text1"/>
          <w:sz w:val="22"/>
          <w:szCs w:val="22"/>
        </w:rPr>
        <w:t>o</w:t>
      </w:r>
      <w:r>
        <w:rPr>
          <w:rFonts w:ascii="Verdana" w:hAnsi="Verdana"/>
          <w:color w:val="000000" w:themeColor="text1"/>
          <w:sz w:val="22"/>
          <w:szCs w:val="22"/>
        </w:rPr>
        <w:t>gue, Middletown, PA</w:t>
      </w:r>
      <w:r w:rsidR="00FE78AE">
        <w:rPr>
          <w:rFonts w:ascii="Verdana" w:hAnsi="Verdana"/>
          <w:color w:val="000000" w:themeColor="text1"/>
          <w:sz w:val="22"/>
          <w:szCs w:val="22"/>
        </w:rPr>
        <w:t>]</w:t>
      </w:r>
      <w:r>
        <w:rPr>
          <w:rFonts w:ascii="Verdana" w:hAnsi="Verdana"/>
          <w:color w:val="000000" w:themeColor="text1"/>
          <w:sz w:val="22"/>
          <w:szCs w:val="22"/>
        </w:rPr>
        <w:t xml:space="preserve">. </w:t>
      </w:r>
      <w:proofErr w:type="gramStart"/>
      <w:r>
        <w:rPr>
          <w:rFonts w:ascii="Verdana" w:hAnsi="Verdana"/>
          <w:color w:val="000000" w:themeColor="text1"/>
          <w:sz w:val="22"/>
          <w:szCs w:val="22"/>
        </w:rPr>
        <w:t xml:space="preserve">1985. </w:t>
      </w:r>
      <w:r w:rsidRPr="009847B7">
        <w:rPr>
          <w:rFonts w:ascii="Verdana" w:hAnsi="Verdana"/>
          <w:color w:val="000000" w:themeColor="text1"/>
          <w:sz w:val="22"/>
          <w:szCs w:val="22"/>
        </w:rPr>
        <w:t>United States Department of the Interior, National Park Service, National Register of Historic Places Inventory.</w:t>
      </w:r>
      <w:proofErr w:type="gramEnd"/>
      <w:r>
        <w:rPr>
          <w:rFonts w:ascii="Verdana" w:hAnsi="Verdana"/>
          <w:color w:val="000000" w:themeColor="text1"/>
          <w:sz w:val="22"/>
          <w:szCs w:val="22"/>
        </w:rPr>
        <w:t xml:space="preserve"> 1985.</w:t>
      </w:r>
    </w:p>
    <w:p w:rsidR="006141E3" w:rsidRPr="009847B7" w:rsidRDefault="006141E3" w:rsidP="007465BD">
      <w:pPr>
        <w:pStyle w:val="NormalWeb"/>
        <w:spacing w:after="0" w:afterAutospacing="0"/>
        <w:rPr>
          <w:rFonts w:ascii="Verdana" w:hAnsi="Verdana"/>
          <w:color w:val="000000" w:themeColor="text1"/>
          <w:sz w:val="22"/>
          <w:szCs w:val="22"/>
        </w:rPr>
      </w:pPr>
      <w:r>
        <w:rPr>
          <w:rFonts w:ascii="Verdana" w:hAnsi="Verdana"/>
          <w:color w:val="000000" w:themeColor="text1"/>
          <w:sz w:val="22"/>
          <w:szCs w:val="22"/>
        </w:rPr>
        <w:t>This document includes a description of B’nai Jacob and</w:t>
      </w:r>
      <w:r w:rsidR="00DA60DF">
        <w:rPr>
          <w:rFonts w:ascii="Verdana" w:hAnsi="Verdana"/>
          <w:color w:val="000000" w:themeColor="text1"/>
          <w:sz w:val="22"/>
          <w:szCs w:val="22"/>
        </w:rPr>
        <w:t xml:space="preserve"> </w:t>
      </w:r>
      <w:r>
        <w:rPr>
          <w:rFonts w:ascii="Verdana" w:hAnsi="Verdana"/>
          <w:color w:val="000000" w:themeColor="text1"/>
          <w:sz w:val="22"/>
          <w:szCs w:val="22"/>
        </w:rPr>
        <w:t>a statement of its significance</w:t>
      </w:r>
      <w:r w:rsidR="00DA60DF">
        <w:rPr>
          <w:rFonts w:ascii="Verdana" w:hAnsi="Verdana"/>
          <w:color w:val="000000" w:themeColor="text1"/>
          <w:sz w:val="22"/>
          <w:szCs w:val="22"/>
        </w:rPr>
        <w:t xml:space="preserve">; much of these texts </w:t>
      </w:r>
      <w:proofErr w:type="gramStart"/>
      <w:r w:rsidR="00DA60DF">
        <w:rPr>
          <w:rFonts w:ascii="Verdana" w:hAnsi="Verdana"/>
          <w:color w:val="000000" w:themeColor="text1"/>
          <w:sz w:val="22"/>
          <w:szCs w:val="22"/>
        </w:rPr>
        <w:t>h</w:t>
      </w:r>
      <w:r>
        <w:rPr>
          <w:rFonts w:ascii="Verdana" w:hAnsi="Verdana"/>
          <w:color w:val="000000" w:themeColor="text1"/>
          <w:sz w:val="22"/>
          <w:szCs w:val="22"/>
        </w:rPr>
        <w:t>as</w:t>
      </w:r>
      <w:proofErr w:type="gramEnd"/>
      <w:r>
        <w:rPr>
          <w:rFonts w:ascii="Verdana" w:hAnsi="Verdana"/>
          <w:color w:val="000000" w:themeColor="text1"/>
          <w:sz w:val="22"/>
          <w:szCs w:val="22"/>
        </w:rPr>
        <w:t xml:space="preserve"> since filtered into the synagogue</w:t>
      </w:r>
      <w:r w:rsidR="00DA60DF">
        <w:rPr>
          <w:rFonts w:ascii="Verdana" w:hAnsi="Verdana"/>
          <w:color w:val="000000" w:themeColor="text1"/>
          <w:sz w:val="22"/>
          <w:szCs w:val="22"/>
        </w:rPr>
        <w:t>’s</w:t>
      </w:r>
      <w:r>
        <w:rPr>
          <w:rFonts w:ascii="Verdana" w:hAnsi="Verdana"/>
          <w:color w:val="000000" w:themeColor="text1"/>
          <w:sz w:val="22"/>
          <w:szCs w:val="22"/>
        </w:rPr>
        <w:t xml:space="preserve"> centennial celebration publication and, later, its website. Of particular interest is an addendum submi</w:t>
      </w:r>
      <w:r w:rsidR="00DA60DF">
        <w:rPr>
          <w:rFonts w:ascii="Verdana" w:hAnsi="Verdana"/>
          <w:color w:val="000000" w:themeColor="text1"/>
          <w:sz w:val="22"/>
          <w:szCs w:val="22"/>
        </w:rPr>
        <w:t xml:space="preserve">tted in August, 1997, </w:t>
      </w:r>
      <w:r>
        <w:rPr>
          <w:rFonts w:ascii="Verdana" w:hAnsi="Verdana"/>
          <w:color w:val="000000" w:themeColor="text1"/>
          <w:sz w:val="22"/>
          <w:szCs w:val="22"/>
        </w:rPr>
        <w:t xml:space="preserve">by Bruce </w:t>
      </w:r>
      <w:proofErr w:type="spellStart"/>
      <w:r>
        <w:rPr>
          <w:rFonts w:ascii="Verdana" w:hAnsi="Verdana"/>
          <w:color w:val="000000" w:themeColor="text1"/>
          <w:sz w:val="22"/>
          <w:szCs w:val="22"/>
        </w:rPr>
        <w:t>Bazelon</w:t>
      </w:r>
      <w:proofErr w:type="spellEnd"/>
      <w:r>
        <w:rPr>
          <w:rFonts w:ascii="Verdana" w:hAnsi="Verdana"/>
          <w:color w:val="000000" w:themeColor="text1"/>
          <w:sz w:val="22"/>
          <w:szCs w:val="22"/>
        </w:rPr>
        <w:t xml:space="preserve"> based on an interview with B’nai Jacob member Betty </w:t>
      </w:r>
      <w:proofErr w:type="spellStart"/>
      <w:r>
        <w:rPr>
          <w:rFonts w:ascii="Verdana" w:hAnsi="Verdana"/>
          <w:color w:val="000000" w:themeColor="text1"/>
          <w:sz w:val="22"/>
          <w:szCs w:val="22"/>
        </w:rPr>
        <w:t>Orstein</w:t>
      </w:r>
      <w:proofErr w:type="spellEnd"/>
      <w:r>
        <w:rPr>
          <w:rFonts w:ascii="Verdana" w:hAnsi="Verdana"/>
          <w:color w:val="000000" w:themeColor="text1"/>
          <w:sz w:val="22"/>
          <w:szCs w:val="22"/>
        </w:rPr>
        <w:t xml:space="preserve"> in which he learned that “the congregation came from the town of </w:t>
      </w:r>
      <w:proofErr w:type="spellStart"/>
      <w:r>
        <w:rPr>
          <w:rFonts w:ascii="Verdana" w:hAnsi="Verdana"/>
          <w:color w:val="000000" w:themeColor="text1"/>
          <w:sz w:val="22"/>
          <w:szCs w:val="22"/>
        </w:rPr>
        <w:t>Poucelat</w:t>
      </w:r>
      <w:proofErr w:type="spellEnd"/>
      <w:r>
        <w:rPr>
          <w:rFonts w:ascii="Verdana" w:hAnsi="Verdana"/>
          <w:color w:val="000000" w:themeColor="text1"/>
          <w:sz w:val="22"/>
          <w:szCs w:val="22"/>
        </w:rPr>
        <w:t xml:space="preserve"> [</w:t>
      </w:r>
      <w:proofErr w:type="spellStart"/>
      <w:r>
        <w:rPr>
          <w:rFonts w:ascii="Verdana" w:hAnsi="Verdana"/>
          <w:color w:val="000000" w:themeColor="text1"/>
          <w:sz w:val="22"/>
          <w:szCs w:val="22"/>
        </w:rPr>
        <w:t>Pusalotas</w:t>
      </w:r>
      <w:proofErr w:type="spellEnd"/>
      <w:r>
        <w:rPr>
          <w:rFonts w:ascii="Verdana" w:hAnsi="Verdana"/>
          <w:color w:val="000000" w:themeColor="text1"/>
          <w:sz w:val="22"/>
          <w:szCs w:val="22"/>
        </w:rPr>
        <w:t>]</w:t>
      </w:r>
      <w:r w:rsidR="0017456A">
        <w:rPr>
          <w:rFonts w:ascii="Verdana" w:hAnsi="Verdana"/>
          <w:color w:val="000000" w:themeColor="text1"/>
          <w:sz w:val="22"/>
          <w:szCs w:val="22"/>
        </w:rPr>
        <w:t xml:space="preserve">, </w:t>
      </w:r>
      <w:proofErr w:type="spellStart"/>
      <w:r w:rsidR="0017456A">
        <w:rPr>
          <w:rFonts w:ascii="Verdana" w:hAnsi="Verdana"/>
          <w:color w:val="000000" w:themeColor="text1"/>
          <w:sz w:val="22"/>
          <w:szCs w:val="22"/>
        </w:rPr>
        <w:t>Kovno</w:t>
      </w:r>
      <w:proofErr w:type="spellEnd"/>
      <w:r w:rsidR="0017456A">
        <w:rPr>
          <w:rFonts w:ascii="Verdana" w:hAnsi="Verdana"/>
          <w:color w:val="000000" w:themeColor="text1"/>
          <w:sz w:val="22"/>
          <w:szCs w:val="22"/>
        </w:rPr>
        <w:t xml:space="preserve">, Lithuania,” and that B’nai Jacob was built to resemble the synagogue in </w:t>
      </w:r>
      <w:proofErr w:type="spellStart"/>
      <w:r w:rsidR="0017456A">
        <w:rPr>
          <w:rFonts w:ascii="Verdana" w:hAnsi="Verdana"/>
          <w:color w:val="000000" w:themeColor="text1"/>
          <w:sz w:val="22"/>
          <w:szCs w:val="22"/>
        </w:rPr>
        <w:t>Pusalotas</w:t>
      </w:r>
      <w:proofErr w:type="spellEnd"/>
      <w:r w:rsidR="0017456A">
        <w:rPr>
          <w:rFonts w:ascii="Verdana" w:hAnsi="Verdana"/>
          <w:color w:val="000000" w:themeColor="text1"/>
          <w:sz w:val="22"/>
          <w:szCs w:val="22"/>
        </w:rPr>
        <w:t xml:space="preserve"> [editorial note: the </w:t>
      </w:r>
      <w:proofErr w:type="spellStart"/>
      <w:r w:rsidR="0017456A">
        <w:rPr>
          <w:rFonts w:ascii="Verdana" w:hAnsi="Verdana"/>
          <w:color w:val="000000" w:themeColor="text1"/>
          <w:sz w:val="22"/>
          <w:szCs w:val="22"/>
        </w:rPr>
        <w:t>Pusalotas</w:t>
      </w:r>
      <w:proofErr w:type="spellEnd"/>
      <w:r w:rsidR="0017456A">
        <w:rPr>
          <w:rFonts w:ascii="Verdana" w:hAnsi="Verdana"/>
          <w:color w:val="000000" w:themeColor="text1"/>
          <w:sz w:val="22"/>
          <w:szCs w:val="22"/>
        </w:rPr>
        <w:t xml:space="preserve"> synagogue was a wooden structure that was destroyed by fire in 1913 and replaced with a brick structure, made possible, at least in part, by contributions from the members of B’na</w:t>
      </w:r>
      <w:r w:rsidR="00DA60DF">
        <w:rPr>
          <w:rFonts w:ascii="Verdana" w:hAnsi="Verdana"/>
          <w:color w:val="000000" w:themeColor="text1"/>
          <w:sz w:val="22"/>
          <w:szCs w:val="22"/>
        </w:rPr>
        <w:t>i</w:t>
      </w:r>
      <w:r w:rsidR="0017456A">
        <w:rPr>
          <w:rFonts w:ascii="Verdana" w:hAnsi="Verdana"/>
          <w:color w:val="000000" w:themeColor="text1"/>
          <w:sz w:val="22"/>
          <w:szCs w:val="22"/>
        </w:rPr>
        <w:t xml:space="preserve"> Jacob].</w:t>
      </w:r>
      <w:r>
        <w:rPr>
          <w:rFonts w:ascii="Verdana" w:hAnsi="Verdana"/>
          <w:color w:val="000000" w:themeColor="text1"/>
          <w:sz w:val="22"/>
          <w:szCs w:val="22"/>
        </w:rPr>
        <w:t xml:space="preserve"> Mr. </w:t>
      </w:r>
      <w:proofErr w:type="spellStart"/>
      <w:r>
        <w:rPr>
          <w:rFonts w:ascii="Verdana" w:hAnsi="Verdana"/>
          <w:color w:val="000000" w:themeColor="text1"/>
          <w:sz w:val="22"/>
          <w:szCs w:val="22"/>
        </w:rPr>
        <w:t>Bazelon</w:t>
      </w:r>
      <w:proofErr w:type="spellEnd"/>
      <w:r>
        <w:rPr>
          <w:rFonts w:ascii="Verdana" w:hAnsi="Verdana"/>
          <w:color w:val="000000" w:themeColor="text1"/>
          <w:sz w:val="22"/>
          <w:szCs w:val="22"/>
        </w:rPr>
        <w:t xml:space="preserve"> notes that “Virtually the entire Central Pennsylvania Jewish community of the 1880–1900 period came from </w:t>
      </w:r>
      <w:proofErr w:type="spellStart"/>
      <w:r>
        <w:rPr>
          <w:rFonts w:ascii="Verdana" w:hAnsi="Verdana"/>
          <w:color w:val="000000" w:themeColor="text1"/>
          <w:sz w:val="22"/>
          <w:szCs w:val="22"/>
        </w:rPr>
        <w:t>Kovno</w:t>
      </w:r>
      <w:proofErr w:type="spellEnd"/>
      <w:r>
        <w:rPr>
          <w:rFonts w:ascii="Verdana" w:hAnsi="Verdana"/>
          <w:color w:val="000000" w:themeColor="text1"/>
          <w:sz w:val="22"/>
          <w:szCs w:val="22"/>
        </w:rPr>
        <w:t xml:space="preserve"> [state] in Lithuania,” but that “this is the first time I have heard that the Middletown congregation was from one town.</w:t>
      </w:r>
      <w:r w:rsidR="0017456A">
        <w:rPr>
          <w:rFonts w:ascii="Verdana" w:hAnsi="Verdana"/>
          <w:color w:val="000000" w:themeColor="text1"/>
          <w:sz w:val="22"/>
          <w:szCs w:val="22"/>
        </w:rPr>
        <w:t xml:space="preserve">” The addendum concludes with Mr. </w:t>
      </w:r>
      <w:proofErr w:type="spellStart"/>
      <w:r w:rsidR="0017456A">
        <w:rPr>
          <w:rFonts w:ascii="Verdana" w:hAnsi="Verdana"/>
          <w:color w:val="000000" w:themeColor="text1"/>
          <w:sz w:val="22"/>
          <w:szCs w:val="22"/>
        </w:rPr>
        <w:t>Bazelon</w:t>
      </w:r>
      <w:proofErr w:type="spellEnd"/>
      <w:r w:rsidR="0017456A">
        <w:rPr>
          <w:rFonts w:ascii="Verdana" w:hAnsi="Verdana"/>
          <w:color w:val="000000" w:themeColor="text1"/>
          <w:sz w:val="22"/>
          <w:szCs w:val="22"/>
        </w:rPr>
        <w:t xml:space="preserve"> explaining that “Mrs. </w:t>
      </w:r>
      <w:proofErr w:type="spellStart"/>
      <w:r w:rsidR="0017456A">
        <w:rPr>
          <w:rFonts w:ascii="Verdana" w:hAnsi="Verdana"/>
          <w:color w:val="000000" w:themeColor="text1"/>
          <w:sz w:val="22"/>
          <w:szCs w:val="22"/>
        </w:rPr>
        <w:t>Orstein’s</w:t>
      </w:r>
      <w:proofErr w:type="spellEnd"/>
      <w:r w:rsidR="0017456A">
        <w:rPr>
          <w:rFonts w:ascii="Verdana" w:hAnsi="Verdana"/>
          <w:color w:val="000000" w:themeColor="text1"/>
          <w:sz w:val="22"/>
          <w:szCs w:val="22"/>
        </w:rPr>
        <w:t xml:space="preserve"> comment that the congregation in Middletown used to say ‘</w:t>
      </w:r>
      <w:proofErr w:type="spellStart"/>
      <w:r w:rsidR="0017456A">
        <w:rPr>
          <w:rFonts w:ascii="Verdana" w:hAnsi="Verdana"/>
          <w:color w:val="000000" w:themeColor="text1"/>
          <w:sz w:val="22"/>
          <w:szCs w:val="22"/>
        </w:rPr>
        <w:t>Poucelat</w:t>
      </w:r>
      <w:proofErr w:type="spellEnd"/>
      <w:r w:rsidR="0017456A">
        <w:rPr>
          <w:rFonts w:ascii="Verdana" w:hAnsi="Verdana"/>
          <w:color w:val="000000" w:themeColor="text1"/>
          <w:sz w:val="22"/>
          <w:szCs w:val="22"/>
        </w:rPr>
        <w:t xml:space="preserve"> in Middletown’ when referring to the synagogue should be part of its file.”</w:t>
      </w:r>
    </w:p>
    <w:p w:rsidR="00E57956" w:rsidRPr="009847B7" w:rsidRDefault="00E57956" w:rsidP="005C31C8">
      <w:pPr>
        <w:spacing w:line="240" w:lineRule="auto"/>
        <w:rPr>
          <w:rFonts w:ascii="Verdana" w:hAnsi="Verdana"/>
          <w:color w:val="000000" w:themeColor="text1"/>
        </w:rPr>
      </w:pPr>
      <w:r w:rsidRPr="009847B7">
        <w:rPr>
          <w:rFonts w:ascii="Verdana" w:eastAsia="Times New Roman" w:hAnsi="Verdana" w:cs="Times New Roman"/>
          <w:color w:val="000000" w:themeColor="text1"/>
        </w:rPr>
        <w:br/>
      </w:r>
      <w:r w:rsidRPr="009847B7">
        <w:rPr>
          <w:rFonts w:ascii="Verdana" w:eastAsia="Times New Roman" w:hAnsi="Verdana" w:cs="Times New Roman"/>
          <w:color w:val="000000" w:themeColor="text1"/>
        </w:rPr>
        <w:br/>
      </w:r>
      <w:r w:rsidRPr="009847B7">
        <w:rPr>
          <w:rFonts w:ascii="Verdana" w:eastAsia="Times New Roman" w:hAnsi="Verdana" w:cs="Times New Roman"/>
          <w:color w:val="000000" w:themeColor="text1"/>
        </w:rPr>
        <w:br/>
      </w:r>
      <w:r w:rsidR="00392F6F" w:rsidRPr="009847B7">
        <w:rPr>
          <w:rFonts w:ascii="Verdana" w:hAnsi="Verdana"/>
          <w:color w:val="000000" w:themeColor="text1"/>
        </w:rPr>
        <w:t xml:space="preserve">Raphael, Marc. </w:t>
      </w:r>
      <w:r w:rsidR="00392F6F" w:rsidRPr="009847B7">
        <w:rPr>
          <w:rFonts w:ascii="Verdana" w:hAnsi="Verdana"/>
          <w:i/>
          <w:color w:val="000000" w:themeColor="text1"/>
        </w:rPr>
        <w:t>The Synagogue in America: A Short History</w:t>
      </w:r>
      <w:r w:rsidR="00392F6F" w:rsidRPr="009847B7">
        <w:rPr>
          <w:rFonts w:ascii="Verdana" w:hAnsi="Verdana"/>
          <w:color w:val="000000" w:themeColor="text1"/>
        </w:rPr>
        <w:t>. New York: New York University Press, 2011.</w:t>
      </w:r>
      <w:r w:rsidR="00EB3A73">
        <w:rPr>
          <w:rFonts w:ascii="Verdana" w:hAnsi="Verdana"/>
          <w:color w:val="000000" w:themeColor="text1"/>
        </w:rPr>
        <w:t xml:space="preserve"> </w:t>
      </w:r>
      <w:proofErr w:type="gramStart"/>
      <w:r w:rsidR="00EB3A73">
        <w:rPr>
          <w:rFonts w:ascii="Verdana" w:hAnsi="Verdana"/>
          <w:color w:val="000000" w:themeColor="text1"/>
        </w:rPr>
        <w:t>224 pp.</w:t>
      </w:r>
      <w:proofErr w:type="gramEnd"/>
    </w:p>
    <w:p w:rsidR="00392F6F" w:rsidRDefault="00EB3A73" w:rsidP="00345D21">
      <w:pPr>
        <w:spacing w:before="100" w:beforeAutospacing="1" w:after="100" w:afterAutospacing="1" w:line="240" w:lineRule="auto"/>
        <w:rPr>
          <w:rFonts w:ascii="Verdana" w:eastAsia="Times New Roman" w:hAnsi="Verdana" w:cs="Times New Roman"/>
          <w:color w:val="000000" w:themeColor="text1"/>
        </w:rPr>
      </w:pPr>
      <w:r>
        <w:rPr>
          <w:rFonts w:ascii="Verdana" w:eastAsia="Times New Roman" w:hAnsi="Verdana" w:cs="Times New Roman"/>
          <w:color w:val="000000" w:themeColor="text1"/>
        </w:rPr>
        <w:t>In contrast to</w:t>
      </w:r>
      <w:r w:rsidR="005C31C8">
        <w:rPr>
          <w:rFonts w:ascii="Verdana" w:eastAsia="Times New Roman" w:hAnsi="Verdana" w:cs="Times New Roman"/>
          <w:color w:val="000000" w:themeColor="text1"/>
        </w:rPr>
        <w:t xml:space="preserve"> Samuel Gruber’s </w:t>
      </w:r>
      <w:r w:rsidR="005C31C8" w:rsidRPr="009847B7">
        <w:rPr>
          <w:rFonts w:ascii="Verdana" w:hAnsi="Verdana"/>
          <w:i/>
          <w:color w:val="000000" w:themeColor="text1"/>
        </w:rPr>
        <w:t>American Synagogues: A Century of Architecture and Jewish Community</w:t>
      </w:r>
      <w:r>
        <w:rPr>
          <w:rFonts w:ascii="Verdana" w:eastAsia="Times New Roman" w:hAnsi="Verdana" w:cs="Times New Roman"/>
          <w:color w:val="000000" w:themeColor="text1"/>
        </w:rPr>
        <w:t>—which, as its title implies, focuses on modern and contemporary structures—</w:t>
      </w:r>
      <w:r w:rsidR="005C31C8">
        <w:rPr>
          <w:rFonts w:ascii="Verdana" w:eastAsia="Times New Roman" w:hAnsi="Verdana" w:cs="Times New Roman"/>
          <w:color w:val="000000" w:themeColor="text1"/>
        </w:rPr>
        <w:t xml:space="preserve">Marc Raphael’s </w:t>
      </w:r>
      <w:r w:rsidR="00392F6F" w:rsidRPr="009847B7">
        <w:rPr>
          <w:rFonts w:ascii="Verdana" w:eastAsia="Times New Roman" w:hAnsi="Verdana" w:cs="Times New Roman"/>
          <w:i/>
          <w:iCs/>
          <w:color w:val="000000" w:themeColor="text1"/>
        </w:rPr>
        <w:t>The Synagogue in America</w:t>
      </w:r>
      <w:r w:rsidR="00392F6F" w:rsidRPr="009847B7">
        <w:rPr>
          <w:rFonts w:ascii="Verdana" w:eastAsia="Times New Roman" w:hAnsi="Verdana" w:cs="Times New Roman"/>
          <w:color w:val="000000" w:themeColor="text1"/>
        </w:rPr>
        <w:t xml:space="preserve"> </w:t>
      </w:r>
      <w:r w:rsidR="005C31C8">
        <w:rPr>
          <w:rFonts w:ascii="Verdana" w:eastAsia="Times New Roman" w:hAnsi="Verdana" w:cs="Times New Roman"/>
          <w:color w:val="000000" w:themeColor="text1"/>
        </w:rPr>
        <w:t>examines the changing architecture and role of the synagogue in t</w:t>
      </w:r>
      <w:r w:rsidR="00DA60DF">
        <w:rPr>
          <w:rFonts w:ascii="Verdana" w:eastAsia="Times New Roman" w:hAnsi="Verdana" w:cs="Times New Roman"/>
          <w:color w:val="000000" w:themeColor="text1"/>
        </w:rPr>
        <w:t>h</w:t>
      </w:r>
      <w:r w:rsidR="005C31C8">
        <w:rPr>
          <w:rFonts w:ascii="Verdana" w:eastAsia="Times New Roman" w:hAnsi="Verdana" w:cs="Times New Roman"/>
          <w:color w:val="000000" w:themeColor="text1"/>
        </w:rPr>
        <w:t xml:space="preserve">e Jewish-American community over the course of three centuries. Raphael draws from the records of some 125 Jewish congregations. </w:t>
      </w:r>
      <w:r>
        <w:rPr>
          <w:rFonts w:ascii="Verdana" w:eastAsia="Times New Roman" w:hAnsi="Verdana" w:cs="Times New Roman"/>
          <w:color w:val="000000" w:themeColor="text1"/>
        </w:rPr>
        <w:t>His documentation</w:t>
      </w:r>
      <w:r w:rsidR="005C31C8">
        <w:rPr>
          <w:rFonts w:ascii="Verdana" w:eastAsia="Times New Roman" w:hAnsi="Verdana" w:cs="Times New Roman"/>
          <w:color w:val="000000" w:themeColor="text1"/>
        </w:rPr>
        <w:t xml:space="preserve"> and analy</w:t>
      </w:r>
      <w:r>
        <w:rPr>
          <w:rFonts w:ascii="Verdana" w:eastAsia="Times New Roman" w:hAnsi="Verdana" w:cs="Times New Roman"/>
          <w:color w:val="000000" w:themeColor="text1"/>
        </w:rPr>
        <w:t>sis</w:t>
      </w:r>
      <w:r w:rsidR="005C31C8">
        <w:rPr>
          <w:rFonts w:ascii="Verdana" w:eastAsia="Times New Roman" w:hAnsi="Verdana" w:cs="Times New Roman"/>
          <w:color w:val="000000" w:themeColor="text1"/>
        </w:rPr>
        <w:t xml:space="preserve"> encompass</w:t>
      </w:r>
      <w:r w:rsidR="00DA60DF">
        <w:rPr>
          <w:rFonts w:ascii="Verdana" w:eastAsia="Times New Roman" w:hAnsi="Verdana" w:cs="Times New Roman"/>
          <w:color w:val="000000" w:themeColor="text1"/>
        </w:rPr>
        <w:t>es</w:t>
      </w:r>
      <w:r w:rsidR="005C31C8">
        <w:rPr>
          <w:rFonts w:ascii="Verdana" w:eastAsia="Times New Roman" w:hAnsi="Verdana" w:cs="Times New Roman"/>
          <w:color w:val="000000" w:themeColor="text1"/>
        </w:rPr>
        <w:t xml:space="preserve"> architecture, worship styles across the various American-Jewish movements or “streams,” the role of the rabbi, methods and goals of </w:t>
      </w:r>
      <w:r w:rsidR="007465BD">
        <w:rPr>
          <w:rFonts w:ascii="Verdana" w:eastAsia="Times New Roman" w:hAnsi="Verdana" w:cs="Times New Roman"/>
          <w:color w:val="000000" w:themeColor="text1"/>
        </w:rPr>
        <w:t xml:space="preserve">congregational </w:t>
      </w:r>
      <w:r w:rsidR="005C31C8">
        <w:rPr>
          <w:rFonts w:ascii="Verdana" w:eastAsia="Times New Roman" w:hAnsi="Verdana" w:cs="Times New Roman"/>
          <w:color w:val="000000" w:themeColor="text1"/>
        </w:rPr>
        <w:t xml:space="preserve">fundraising, ongoing changes in liturgy, and the impact of feminism. </w:t>
      </w:r>
    </w:p>
    <w:p w:rsidR="00DA60DF" w:rsidRPr="009847B7" w:rsidRDefault="00DA60DF" w:rsidP="00345D21">
      <w:pPr>
        <w:spacing w:before="100" w:beforeAutospacing="1" w:after="100" w:afterAutospacing="1" w:line="240" w:lineRule="auto"/>
        <w:rPr>
          <w:rFonts w:ascii="Verdana" w:eastAsia="Times New Roman" w:hAnsi="Verdana" w:cs="Times New Roman"/>
          <w:color w:val="000000" w:themeColor="text1"/>
        </w:rPr>
      </w:pPr>
    </w:p>
    <w:p w:rsidR="00452D85" w:rsidRDefault="00452D85" w:rsidP="00345D21">
      <w:pPr>
        <w:pStyle w:val="NormalWeb"/>
        <w:spacing w:after="0" w:afterAutospacing="0"/>
        <w:rPr>
          <w:rFonts w:ascii="Verdana" w:hAnsi="Verdana"/>
          <w:color w:val="000000" w:themeColor="text1"/>
          <w:sz w:val="22"/>
          <w:szCs w:val="22"/>
        </w:rPr>
      </w:pPr>
      <w:r w:rsidRPr="009847B7">
        <w:rPr>
          <w:rFonts w:ascii="Verdana" w:hAnsi="Verdana"/>
          <w:color w:val="000000" w:themeColor="text1"/>
          <w:sz w:val="22"/>
          <w:szCs w:val="22"/>
        </w:rPr>
        <w:t xml:space="preserve">Weiner, Deborah R. </w:t>
      </w:r>
      <w:r w:rsidRPr="009847B7">
        <w:rPr>
          <w:rFonts w:ascii="Verdana" w:hAnsi="Verdana"/>
          <w:i/>
          <w:color w:val="000000" w:themeColor="text1"/>
          <w:sz w:val="22"/>
          <w:szCs w:val="22"/>
        </w:rPr>
        <w:t>Coalfield Jews: An Appalachian History</w:t>
      </w:r>
      <w:r w:rsidRPr="009847B7">
        <w:rPr>
          <w:rFonts w:ascii="Verdana" w:hAnsi="Verdana"/>
          <w:color w:val="000000" w:themeColor="text1"/>
          <w:sz w:val="22"/>
          <w:szCs w:val="22"/>
        </w:rPr>
        <w:t>. Champaign, IL: University of Illinois Press, 2006.</w:t>
      </w:r>
      <w:r w:rsidR="002D655F">
        <w:rPr>
          <w:rFonts w:ascii="Verdana" w:hAnsi="Verdana"/>
          <w:color w:val="000000" w:themeColor="text1"/>
          <w:sz w:val="22"/>
          <w:szCs w:val="22"/>
        </w:rPr>
        <w:t xml:space="preserve"> </w:t>
      </w:r>
      <w:proofErr w:type="gramStart"/>
      <w:r w:rsidR="002D655F">
        <w:rPr>
          <w:rFonts w:ascii="Verdana" w:hAnsi="Verdana"/>
          <w:color w:val="000000" w:themeColor="text1"/>
          <w:sz w:val="22"/>
          <w:szCs w:val="22"/>
        </w:rPr>
        <w:t>234 pp.</w:t>
      </w:r>
      <w:proofErr w:type="gramEnd"/>
    </w:p>
    <w:p w:rsidR="0015436F" w:rsidRPr="009847B7" w:rsidRDefault="0015436F" w:rsidP="00345D21">
      <w:pPr>
        <w:pStyle w:val="NormalWeb"/>
        <w:spacing w:after="0" w:afterAutospacing="0"/>
        <w:rPr>
          <w:rFonts w:ascii="Verdana" w:hAnsi="Verdana"/>
          <w:color w:val="000000" w:themeColor="text1"/>
          <w:sz w:val="22"/>
          <w:szCs w:val="22"/>
        </w:rPr>
      </w:pPr>
    </w:p>
    <w:p w:rsidR="00E57956" w:rsidRPr="009847B7" w:rsidRDefault="00E57956" w:rsidP="002D655F">
      <w:pPr>
        <w:spacing w:after="0" w:line="240" w:lineRule="auto"/>
        <w:rPr>
          <w:rFonts w:ascii="Verdana" w:eastAsia="Times New Roman" w:hAnsi="Verdana" w:cs="Times New Roman"/>
          <w:color w:val="000000" w:themeColor="text1"/>
        </w:rPr>
      </w:pPr>
      <w:r w:rsidRPr="00DA60DF">
        <w:rPr>
          <w:rFonts w:ascii="Verdana" w:eastAsia="Times New Roman" w:hAnsi="Verdana" w:cs="Times New Roman"/>
          <w:i/>
          <w:color w:val="000000" w:themeColor="text1"/>
        </w:rPr>
        <w:t>Coalfield Jews</w:t>
      </w:r>
      <w:r w:rsidRPr="009847B7">
        <w:rPr>
          <w:rFonts w:ascii="Verdana" w:eastAsia="Times New Roman" w:hAnsi="Verdana" w:cs="Times New Roman"/>
          <w:color w:val="000000" w:themeColor="text1"/>
        </w:rPr>
        <w:t xml:space="preserve"> explores </w:t>
      </w:r>
      <w:r w:rsidR="00DA60DF">
        <w:rPr>
          <w:rFonts w:ascii="Verdana" w:eastAsia="Times New Roman" w:hAnsi="Verdana" w:cs="Times New Roman"/>
          <w:color w:val="000000" w:themeColor="text1"/>
        </w:rPr>
        <w:t xml:space="preserve">two historic events that took place between 1880 and </w:t>
      </w:r>
      <w:r w:rsidR="002D655F">
        <w:rPr>
          <w:rFonts w:ascii="Verdana" w:eastAsia="Times New Roman" w:hAnsi="Verdana" w:cs="Times New Roman"/>
          <w:color w:val="000000" w:themeColor="text1"/>
        </w:rPr>
        <w:t>1920—the coal-</w:t>
      </w:r>
      <w:r w:rsidR="00DA60DF">
        <w:rPr>
          <w:rFonts w:ascii="Verdana" w:eastAsia="Times New Roman" w:hAnsi="Verdana" w:cs="Times New Roman"/>
          <w:color w:val="000000" w:themeColor="text1"/>
        </w:rPr>
        <w:t xml:space="preserve">boom that transformed central </w:t>
      </w:r>
      <w:r w:rsidRPr="009847B7">
        <w:rPr>
          <w:rFonts w:ascii="Verdana" w:eastAsia="Times New Roman" w:hAnsi="Verdana" w:cs="Times New Roman"/>
          <w:color w:val="000000" w:themeColor="text1"/>
        </w:rPr>
        <w:t xml:space="preserve">Appalachia </w:t>
      </w:r>
      <w:r w:rsidR="00DA60DF">
        <w:rPr>
          <w:rFonts w:ascii="Verdana" w:eastAsia="Times New Roman" w:hAnsi="Verdana" w:cs="Times New Roman"/>
          <w:color w:val="000000" w:themeColor="text1"/>
        </w:rPr>
        <w:t xml:space="preserve">and the migration of some 2.5 million Jews from Eastern Europe to the United States. </w:t>
      </w:r>
      <w:r w:rsidR="002D655F">
        <w:rPr>
          <w:rFonts w:ascii="Verdana" w:eastAsia="Times New Roman" w:hAnsi="Verdana" w:cs="Times New Roman"/>
          <w:color w:val="000000" w:themeColor="text1"/>
        </w:rPr>
        <w:t xml:space="preserve">In </w:t>
      </w:r>
      <w:r w:rsidR="002D655F" w:rsidRPr="0031563C">
        <w:rPr>
          <w:rFonts w:ascii="Verdana" w:eastAsia="Times New Roman" w:hAnsi="Verdana" w:cs="Times New Roman"/>
          <w:i/>
          <w:color w:val="000000" w:themeColor="text1"/>
        </w:rPr>
        <w:t>Coalfield Jews</w:t>
      </w:r>
      <w:r w:rsidR="002D655F">
        <w:rPr>
          <w:rFonts w:ascii="Verdana" w:eastAsia="Times New Roman" w:hAnsi="Verdana" w:cs="Times New Roman"/>
          <w:color w:val="000000" w:themeColor="text1"/>
        </w:rPr>
        <w:t xml:space="preserve">, </w:t>
      </w:r>
      <w:r w:rsidR="002D655F">
        <w:rPr>
          <w:rFonts w:ascii="Verdana" w:eastAsia="Times New Roman" w:hAnsi="Verdana" w:cs="Times New Roman"/>
          <w:color w:val="000000" w:themeColor="text1"/>
        </w:rPr>
        <w:lastRenderedPageBreak/>
        <w:t>Weiner</w:t>
      </w:r>
      <w:r w:rsidR="0015436F">
        <w:rPr>
          <w:rFonts w:ascii="Verdana" w:eastAsia="Times New Roman" w:hAnsi="Verdana" w:cs="Times New Roman"/>
          <w:color w:val="000000" w:themeColor="text1"/>
        </w:rPr>
        <w:t xml:space="preserve"> focus</w:t>
      </w:r>
      <w:r w:rsidR="002D655F">
        <w:rPr>
          <w:rFonts w:ascii="Verdana" w:eastAsia="Times New Roman" w:hAnsi="Verdana" w:cs="Times New Roman"/>
          <w:color w:val="000000" w:themeColor="text1"/>
        </w:rPr>
        <w:t>es</w:t>
      </w:r>
      <w:r w:rsidR="0015436F">
        <w:rPr>
          <w:rFonts w:ascii="Verdana" w:eastAsia="Times New Roman" w:hAnsi="Verdana" w:cs="Times New Roman"/>
          <w:color w:val="000000" w:themeColor="text1"/>
        </w:rPr>
        <w:t xml:space="preserve"> on communities in </w:t>
      </w:r>
      <w:r w:rsidRPr="009847B7">
        <w:rPr>
          <w:rFonts w:ascii="Verdana" w:eastAsia="Times New Roman" w:hAnsi="Verdana" w:cs="Times New Roman"/>
          <w:color w:val="000000" w:themeColor="text1"/>
        </w:rPr>
        <w:t>southern West Virginia, eastern Kentucky, and southwestern Virginia</w:t>
      </w:r>
      <w:r w:rsidR="0015436F">
        <w:rPr>
          <w:rFonts w:ascii="Verdana" w:eastAsia="Times New Roman" w:hAnsi="Verdana" w:cs="Times New Roman"/>
          <w:color w:val="000000" w:themeColor="text1"/>
        </w:rPr>
        <w:t>. Like their co-religionists in Middletown, PA, and other inland areas, Jewish immigrants to the coalfields found success</w:t>
      </w:r>
      <w:r w:rsidRPr="009847B7">
        <w:rPr>
          <w:rFonts w:ascii="Verdana" w:eastAsia="Times New Roman" w:hAnsi="Verdana" w:cs="Times New Roman"/>
          <w:color w:val="000000" w:themeColor="text1"/>
        </w:rPr>
        <w:t xml:space="preserve"> as retailers and established numerous small but </w:t>
      </w:r>
      <w:r w:rsidR="002D655F">
        <w:rPr>
          <w:rFonts w:ascii="Verdana" w:eastAsia="Times New Roman" w:hAnsi="Verdana" w:cs="Times New Roman"/>
          <w:color w:val="000000" w:themeColor="text1"/>
        </w:rPr>
        <w:t xml:space="preserve">flourishing Jewish communities. </w:t>
      </w:r>
      <w:r w:rsidRPr="009847B7">
        <w:rPr>
          <w:rFonts w:ascii="Verdana" w:eastAsia="Times New Roman" w:hAnsi="Verdana" w:cs="Times New Roman"/>
          <w:color w:val="000000" w:themeColor="text1"/>
        </w:rPr>
        <w:t xml:space="preserve">Weiner’s </w:t>
      </w:r>
      <w:r w:rsidR="0015436F">
        <w:rPr>
          <w:rFonts w:ascii="Verdana" w:eastAsia="Times New Roman" w:hAnsi="Verdana" w:cs="Times New Roman"/>
          <w:color w:val="000000" w:themeColor="text1"/>
        </w:rPr>
        <w:t xml:space="preserve">explores the settlement patterns of Jews in the coal regions of Appalachia, </w:t>
      </w:r>
      <w:r w:rsidRPr="009847B7">
        <w:rPr>
          <w:rFonts w:ascii="Verdana" w:eastAsia="Times New Roman" w:hAnsi="Verdana" w:cs="Times New Roman"/>
          <w:color w:val="000000" w:themeColor="text1"/>
        </w:rPr>
        <w:t xml:space="preserve">how they made their place within a surprisingly receptive dominant culture, interacted with their non-Jewish neighbors, and maintained a strong Jewish identity deep in the heart of </w:t>
      </w:r>
      <w:r w:rsidR="002D655F">
        <w:rPr>
          <w:rFonts w:ascii="Verdana" w:eastAsia="Times New Roman" w:hAnsi="Verdana" w:cs="Times New Roman"/>
          <w:color w:val="000000" w:themeColor="text1"/>
        </w:rPr>
        <w:t xml:space="preserve">a region </w:t>
      </w:r>
      <w:r w:rsidR="0015436F">
        <w:rPr>
          <w:rFonts w:ascii="Verdana" w:eastAsia="Times New Roman" w:hAnsi="Verdana" w:cs="Times New Roman"/>
          <w:color w:val="000000" w:themeColor="text1"/>
        </w:rPr>
        <w:t xml:space="preserve">with few Jews. </w:t>
      </w:r>
      <w:r w:rsidR="0015436F" w:rsidRPr="0015436F">
        <w:rPr>
          <w:rFonts w:ascii="Verdana" w:eastAsia="Times New Roman" w:hAnsi="Verdana" w:cs="Times New Roman"/>
          <w:i/>
          <w:color w:val="000000" w:themeColor="text1"/>
        </w:rPr>
        <w:t>Coalfield Jews</w:t>
      </w:r>
      <w:r w:rsidR="0015436F">
        <w:rPr>
          <w:rFonts w:ascii="Verdana" w:eastAsia="Times New Roman" w:hAnsi="Verdana" w:cs="Times New Roman"/>
          <w:color w:val="000000" w:themeColor="text1"/>
        </w:rPr>
        <w:t xml:space="preserve"> includes </w:t>
      </w:r>
      <w:r w:rsidRPr="009847B7">
        <w:rPr>
          <w:rFonts w:ascii="Verdana" w:eastAsia="Times New Roman" w:hAnsi="Verdana" w:cs="Times New Roman"/>
          <w:color w:val="000000" w:themeColor="text1"/>
        </w:rPr>
        <w:t>personal statements</w:t>
      </w:r>
      <w:r w:rsidR="0015436F">
        <w:rPr>
          <w:rFonts w:ascii="Verdana" w:eastAsia="Times New Roman" w:hAnsi="Verdana" w:cs="Times New Roman"/>
          <w:color w:val="000000" w:themeColor="text1"/>
        </w:rPr>
        <w:t xml:space="preserve"> culled from</w:t>
      </w:r>
      <w:r w:rsidRPr="009847B7">
        <w:rPr>
          <w:rFonts w:ascii="Verdana" w:eastAsia="Times New Roman" w:hAnsi="Verdana" w:cs="Times New Roman"/>
          <w:color w:val="000000" w:themeColor="text1"/>
        </w:rPr>
        <w:t xml:space="preserve"> oral histories</w:t>
      </w:r>
      <w:r w:rsidR="0015436F">
        <w:rPr>
          <w:rFonts w:ascii="Verdana" w:eastAsia="Times New Roman" w:hAnsi="Verdana" w:cs="Times New Roman"/>
          <w:color w:val="000000" w:themeColor="text1"/>
        </w:rPr>
        <w:t xml:space="preserve"> and </w:t>
      </w:r>
      <w:r w:rsidRPr="009847B7">
        <w:rPr>
          <w:rFonts w:ascii="Verdana" w:eastAsia="Times New Roman" w:hAnsi="Verdana" w:cs="Times New Roman"/>
          <w:color w:val="000000" w:themeColor="text1"/>
        </w:rPr>
        <w:t>archival sources</w:t>
      </w:r>
      <w:r w:rsidR="0015436F">
        <w:rPr>
          <w:rFonts w:ascii="Verdana" w:eastAsia="Times New Roman" w:hAnsi="Verdana" w:cs="Times New Roman"/>
          <w:color w:val="000000" w:themeColor="text1"/>
        </w:rPr>
        <w:t xml:space="preserve">. Based on her research, Weiner makes a number of </w:t>
      </w:r>
      <w:r w:rsidR="002D655F">
        <w:rPr>
          <w:rFonts w:ascii="Verdana" w:eastAsia="Times New Roman" w:hAnsi="Verdana" w:cs="Times New Roman"/>
          <w:color w:val="000000" w:themeColor="text1"/>
        </w:rPr>
        <w:t>as</w:t>
      </w:r>
      <w:r w:rsidR="0031563C">
        <w:rPr>
          <w:rFonts w:ascii="Verdana" w:eastAsia="Times New Roman" w:hAnsi="Verdana" w:cs="Times New Roman"/>
          <w:color w:val="000000" w:themeColor="text1"/>
        </w:rPr>
        <w:t>s</w:t>
      </w:r>
      <w:r w:rsidR="002D655F">
        <w:rPr>
          <w:rFonts w:ascii="Verdana" w:eastAsia="Times New Roman" w:hAnsi="Verdana" w:cs="Times New Roman"/>
          <w:color w:val="000000" w:themeColor="text1"/>
        </w:rPr>
        <w:t>ertions</w:t>
      </w:r>
      <w:r w:rsidR="0015436F">
        <w:rPr>
          <w:rFonts w:ascii="Verdana" w:eastAsia="Times New Roman" w:hAnsi="Verdana" w:cs="Times New Roman"/>
          <w:color w:val="000000" w:themeColor="text1"/>
        </w:rPr>
        <w:t xml:space="preserve"> </w:t>
      </w:r>
      <w:r w:rsidR="00FE78AE">
        <w:rPr>
          <w:rFonts w:ascii="Verdana" w:eastAsia="Times New Roman" w:hAnsi="Verdana" w:cs="Times New Roman"/>
          <w:color w:val="000000" w:themeColor="text1"/>
        </w:rPr>
        <w:t xml:space="preserve">about the Jews of the Appalachian coal region that are </w:t>
      </w:r>
      <w:r w:rsidR="0015436F">
        <w:rPr>
          <w:rFonts w:ascii="Verdana" w:eastAsia="Times New Roman" w:hAnsi="Verdana" w:cs="Times New Roman"/>
          <w:color w:val="000000" w:themeColor="text1"/>
        </w:rPr>
        <w:t>pertinent to the study of B’nai Jacob and synagogues built and sustained in similar circumstances</w:t>
      </w:r>
      <w:r w:rsidR="008047F9">
        <w:rPr>
          <w:rFonts w:ascii="Verdana" w:eastAsia="Times New Roman" w:hAnsi="Verdana" w:cs="Times New Roman"/>
          <w:color w:val="000000" w:themeColor="text1"/>
        </w:rPr>
        <w:t xml:space="preserve">: that Jews who settled in </w:t>
      </w:r>
      <w:r w:rsidR="00FE78AE">
        <w:rPr>
          <w:rFonts w:ascii="Verdana" w:eastAsia="Times New Roman" w:hAnsi="Verdana" w:cs="Times New Roman"/>
          <w:color w:val="000000" w:themeColor="text1"/>
        </w:rPr>
        <w:t>the small towns of the coal</w:t>
      </w:r>
      <w:r w:rsidR="008047F9">
        <w:rPr>
          <w:rFonts w:ascii="Verdana" w:eastAsia="Times New Roman" w:hAnsi="Verdana" w:cs="Times New Roman"/>
          <w:color w:val="000000" w:themeColor="text1"/>
        </w:rPr>
        <w:t xml:space="preserve"> region were more likely to come from rural are</w:t>
      </w:r>
      <w:r w:rsidR="002D655F">
        <w:rPr>
          <w:rFonts w:ascii="Verdana" w:eastAsia="Times New Roman" w:hAnsi="Verdana" w:cs="Times New Roman"/>
          <w:color w:val="000000" w:themeColor="text1"/>
        </w:rPr>
        <w:t xml:space="preserve">as in Eastern European; </w:t>
      </w:r>
      <w:r w:rsidR="008047F9">
        <w:rPr>
          <w:rFonts w:ascii="Verdana" w:eastAsia="Times New Roman" w:hAnsi="Verdana" w:cs="Times New Roman"/>
          <w:color w:val="000000" w:themeColor="text1"/>
        </w:rPr>
        <w:t>were more likely to have arrived in the</w:t>
      </w:r>
      <w:r w:rsidR="0031563C">
        <w:rPr>
          <w:rFonts w:ascii="Verdana" w:eastAsia="Times New Roman" w:hAnsi="Verdana" w:cs="Times New Roman"/>
          <w:color w:val="000000" w:themeColor="text1"/>
        </w:rPr>
        <w:t xml:space="preserve"> United States before 1900; </w:t>
      </w:r>
      <w:r w:rsidR="008047F9">
        <w:rPr>
          <w:rFonts w:ascii="Verdana" w:eastAsia="Times New Roman" w:hAnsi="Verdana" w:cs="Times New Roman"/>
          <w:color w:val="000000" w:themeColor="text1"/>
        </w:rPr>
        <w:t>were more likely to have a background in petty trade; and that “almost half of th</w:t>
      </w:r>
      <w:r w:rsidR="002D655F">
        <w:rPr>
          <w:rFonts w:ascii="Verdana" w:eastAsia="Times New Roman" w:hAnsi="Verdana" w:cs="Times New Roman"/>
          <w:color w:val="000000" w:themeColor="text1"/>
        </w:rPr>
        <w:t>o</w:t>
      </w:r>
      <w:r w:rsidR="008047F9">
        <w:rPr>
          <w:rFonts w:ascii="Verdana" w:eastAsia="Times New Roman" w:hAnsi="Verdana" w:cs="Times New Roman"/>
          <w:color w:val="000000" w:themeColor="text1"/>
        </w:rPr>
        <w:t>se whose origins were identified hailed from two places: Lithuania and Hungary. These immigrants also arrived in the coalfields earliest, accounting for more than half of those who came before 1900. Three factors contribute to their predominance: the overrepresentation of Lithuanians and Hungarians in the early stages of Jewish migration from Eastern Europe, the tendency of early Jewish immigrants to move away from U.S. port cities more readily tha</w:t>
      </w:r>
      <w:r w:rsidR="0031563C">
        <w:rPr>
          <w:rFonts w:ascii="Verdana" w:eastAsia="Times New Roman" w:hAnsi="Verdana" w:cs="Times New Roman"/>
          <w:color w:val="000000" w:themeColor="text1"/>
        </w:rPr>
        <w:t>n</w:t>
      </w:r>
      <w:r w:rsidR="008047F9">
        <w:rPr>
          <w:rFonts w:ascii="Verdana" w:eastAsia="Times New Roman" w:hAnsi="Verdana" w:cs="Times New Roman"/>
          <w:color w:val="000000" w:themeColor="text1"/>
        </w:rPr>
        <w:t xml:space="preserve"> later immigrants</w:t>
      </w:r>
      <w:r w:rsidR="00DE6CCA">
        <w:rPr>
          <w:rFonts w:ascii="Verdana" w:eastAsia="Times New Roman" w:hAnsi="Verdana" w:cs="Times New Roman"/>
          <w:color w:val="000000" w:themeColor="text1"/>
        </w:rPr>
        <w:t>, and the impact of chain migration” (15). While Hungarian Jew</w:t>
      </w:r>
      <w:r w:rsidR="002D655F">
        <w:rPr>
          <w:rFonts w:ascii="Verdana" w:eastAsia="Times New Roman" w:hAnsi="Verdana" w:cs="Times New Roman"/>
          <w:color w:val="000000" w:themeColor="text1"/>
        </w:rPr>
        <w:t>s</w:t>
      </w:r>
      <w:r w:rsidR="00DE6CCA">
        <w:rPr>
          <w:rFonts w:ascii="Verdana" w:eastAsia="Times New Roman" w:hAnsi="Verdana" w:cs="Times New Roman"/>
          <w:color w:val="000000" w:themeColor="text1"/>
        </w:rPr>
        <w:t xml:space="preserve"> were not part of the demographic make-up of the Jewish </w:t>
      </w:r>
      <w:bookmarkStart w:id="0" w:name="_GoBack"/>
      <w:bookmarkEnd w:id="0"/>
      <w:r w:rsidR="00DE6CCA">
        <w:rPr>
          <w:rFonts w:ascii="Verdana" w:eastAsia="Times New Roman" w:hAnsi="Verdana" w:cs="Times New Roman"/>
          <w:color w:val="000000" w:themeColor="text1"/>
        </w:rPr>
        <w:t xml:space="preserve">community of Middletown, the balance of Weiner’s statements correspond directly to the European background and American </w:t>
      </w:r>
      <w:r w:rsidR="00A24F97">
        <w:rPr>
          <w:rFonts w:ascii="Verdana" w:eastAsia="Times New Roman" w:hAnsi="Verdana" w:cs="Times New Roman"/>
          <w:color w:val="000000" w:themeColor="text1"/>
        </w:rPr>
        <w:t>experience</w:t>
      </w:r>
      <w:r w:rsidR="00DE6CCA">
        <w:rPr>
          <w:rFonts w:ascii="Verdana" w:eastAsia="Times New Roman" w:hAnsi="Verdana" w:cs="Times New Roman"/>
          <w:color w:val="000000" w:themeColor="text1"/>
        </w:rPr>
        <w:t xml:space="preserve"> of Middletown’s Jews. Weiner later states that “Like the German Jews before them, Eastern Europeans who journeyed beyond major cities often started as peddlers and then opened retail establishments. </w:t>
      </w:r>
      <w:proofErr w:type="gramStart"/>
      <w:r w:rsidR="00DE6CCA">
        <w:rPr>
          <w:rFonts w:ascii="Verdana" w:eastAsia="Times New Roman" w:hAnsi="Verdana" w:cs="Times New Roman"/>
          <w:color w:val="000000" w:themeColor="text1"/>
        </w:rPr>
        <w:t>Their economic profile more closely resembled their German Jewish predecessors than their big city relatives” (18).</w:t>
      </w:r>
      <w:proofErr w:type="gramEnd"/>
      <w:r w:rsidR="00DE6CCA">
        <w:rPr>
          <w:rFonts w:ascii="Verdana" w:eastAsia="Times New Roman" w:hAnsi="Verdana" w:cs="Times New Roman"/>
          <w:color w:val="000000" w:themeColor="text1"/>
        </w:rPr>
        <w:t xml:space="preserve"> This information is </w:t>
      </w:r>
      <w:r w:rsidR="00A24F97">
        <w:rPr>
          <w:rFonts w:ascii="Verdana" w:eastAsia="Times New Roman" w:hAnsi="Verdana" w:cs="Times New Roman"/>
          <w:color w:val="000000" w:themeColor="text1"/>
        </w:rPr>
        <w:t>relevant</w:t>
      </w:r>
      <w:r w:rsidR="00DE6CCA">
        <w:rPr>
          <w:rFonts w:ascii="Verdana" w:eastAsia="Times New Roman" w:hAnsi="Verdana" w:cs="Times New Roman"/>
          <w:color w:val="000000" w:themeColor="text1"/>
        </w:rPr>
        <w:t xml:space="preserve"> to the study of vernacular Gothic Revival synagogues as research conducted to date indicates that German Jews in outlying areas also built small houses of worship in the Gothic Revival style. </w:t>
      </w:r>
    </w:p>
    <w:p w:rsidR="002D655F" w:rsidRDefault="002D655F" w:rsidP="00345D21">
      <w:pPr>
        <w:pStyle w:val="NormalWeb"/>
        <w:spacing w:after="0" w:afterAutospacing="0"/>
        <w:rPr>
          <w:rFonts w:ascii="Verdana" w:hAnsi="Verdana"/>
          <w:color w:val="000000" w:themeColor="text1"/>
          <w:sz w:val="22"/>
          <w:szCs w:val="22"/>
        </w:rPr>
      </w:pPr>
    </w:p>
    <w:p w:rsidR="008305A7" w:rsidRDefault="008305A7" w:rsidP="00345D21">
      <w:pPr>
        <w:pStyle w:val="NormalWeb"/>
        <w:spacing w:after="0" w:afterAutospacing="0"/>
        <w:rPr>
          <w:rFonts w:ascii="Verdana" w:hAnsi="Verdana"/>
          <w:color w:val="000000" w:themeColor="text1"/>
          <w:sz w:val="22"/>
          <w:szCs w:val="22"/>
        </w:rPr>
      </w:pPr>
      <w:proofErr w:type="spellStart"/>
      <w:r w:rsidRPr="009847B7">
        <w:rPr>
          <w:rFonts w:ascii="Verdana" w:hAnsi="Verdana"/>
          <w:color w:val="000000" w:themeColor="text1"/>
          <w:sz w:val="22"/>
          <w:szCs w:val="22"/>
        </w:rPr>
        <w:t>Weissbach</w:t>
      </w:r>
      <w:proofErr w:type="spellEnd"/>
      <w:r w:rsidRPr="009847B7">
        <w:rPr>
          <w:rFonts w:ascii="Verdana" w:hAnsi="Verdana"/>
          <w:color w:val="000000" w:themeColor="text1"/>
          <w:sz w:val="22"/>
          <w:szCs w:val="22"/>
        </w:rPr>
        <w:t xml:space="preserve">, Lee </w:t>
      </w:r>
      <w:proofErr w:type="spellStart"/>
      <w:r w:rsidRPr="009847B7">
        <w:rPr>
          <w:rFonts w:ascii="Verdana" w:hAnsi="Verdana"/>
          <w:color w:val="000000" w:themeColor="text1"/>
          <w:sz w:val="22"/>
          <w:szCs w:val="22"/>
        </w:rPr>
        <w:t>Shai</w:t>
      </w:r>
      <w:proofErr w:type="spellEnd"/>
      <w:r w:rsidRPr="009847B7">
        <w:rPr>
          <w:rFonts w:ascii="Verdana" w:hAnsi="Verdana"/>
          <w:color w:val="000000" w:themeColor="text1"/>
          <w:sz w:val="22"/>
          <w:szCs w:val="22"/>
        </w:rPr>
        <w:t xml:space="preserve">. </w:t>
      </w:r>
      <w:r w:rsidRPr="009847B7">
        <w:rPr>
          <w:rFonts w:ascii="Verdana" w:hAnsi="Verdana"/>
          <w:i/>
          <w:color w:val="000000" w:themeColor="text1"/>
          <w:sz w:val="22"/>
          <w:szCs w:val="22"/>
        </w:rPr>
        <w:t>Jewish Life in Small-Town America: A History</w:t>
      </w:r>
      <w:r w:rsidRPr="009847B7">
        <w:rPr>
          <w:rFonts w:ascii="Verdana" w:hAnsi="Verdana"/>
          <w:color w:val="000000" w:themeColor="text1"/>
          <w:sz w:val="22"/>
          <w:szCs w:val="22"/>
        </w:rPr>
        <w:t xml:space="preserve">. </w:t>
      </w:r>
      <w:r w:rsidR="002D655F">
        <w:rPr>
          <w:rFonts w:ascii="Verdana" w:hAnsi="Verdana"/>
          <w:color w:val="000000" w:themeColor="text1"/>
          <w:sz w:val="22"/>
          <w:szCs w:val="22"/>
        </w:rPr>
        <w:t xml:space="preserve">2005. </w:t>
      </w:r>
      <w:r w:rsidRPr="009847B7">
        <w:rPr>
          <w:rFonts w:ascii="Verdana" w:hAnsi="Verdana"/>
          <w:color w:val="000000" w:themeColor="text1"/>
          <w:sz w:val="22"/>
          <w:szCs w:val="22"/>
        </w:rPr>
        <w:t xml:space="preserve">New Haven, </w:t>
      </w:r>
      <w:r w:rsidR="002D655F">
        <w:rPr>
          <w:rFonts w:ascii="Verdana" w:hAnsi="Verdana"/>
          <w:color w:val="000000" w:themeColor="text1"/>
          <w:sz w:val="22"/>
          <w:szCs w:val="22"/>
        </w:rPr>
        <w:t xml:space="preserve">CT: Yale University Press. </w:t>
      </w:r>
      <w:proofErr w:type="gramStart"/>
      <w:r w:rsidR="002D655F">
        <w:rPr>
          <w:rFonts w:ascii="Verdana" w:hAnsi="Verdana"/>
          <w:color w:val="000000" w:themeColor="text1"/>
          <w:sz w:val="22"/>
          <w:szCs w:val="22"/>
        </w:rPr>
        <w:t>435 pp.</w:t>
      </w:r>
      <w:proofErr w:type="gramEnd"/>
    </w:p>
    <w:p w:rsidR="002D655F" w:rsidRPr="009847B7" w:rsidRDefault="002D655F" w:rsidP="00345D21">
      <w:pPr>
        <w:pStyle w:val="NormalWeb"/>
        <w:spacing w:after="0" w:afterAutospacing="0"/>
        <w:rPr>
          <w:rFonts w:ascii="Verdana" w:hAnsi="Verdana"/>
          <w:color w:val="000000" w:themeColor="text1"/>
          <w:sz w:val="22"/>
          <w:szCs w:val="22"/>
        </w:rPr>
      </w:pPr>
    </w:p>
    <w:p w:rsidR="00392F6F" w:rsidRDefault="002D655F" w:rsidP="00345D21">
      <w:pPr>
        <w:spacing w:after="0" w:line="240" w:lineRule="auto"/>
        <w:rPr>
          <w:rFonts w:ascii="Verdana" w:eastAsia="Times New Roman" w:hAnsi="Verdana" w:cs="Times New Roman"/>
          <w:color w:val="000000" w:themeColor="text1"/>
        </w:rPr>
      </w:pPr>
      <w:r>
        <w:rPr>
          <w:rFonts w:ascii="Verdana" w:eastAsia="Times New Roman" w:hAnsi="Verdana" w:cs="Times New Roman"/>
          <w:color w:val="000000" w:themeColor="text1"/>
        </w:rPr>
        <w:t xml:space="preserve">Although published scholarship devoted to American Jewish history is vast and multifaceted, </w:t>
      </w:r>
      <w:r w:rsidR="00392F6F" w:rsidRPr="009847B7">
        <w:rPr>
          <w:rFonts w:ascii="Verdana" w:eastAsia="Times New Roman" w:hAnsi="Verdana" w:cs="Times New Roman"/>
          <w:color w:val="000000" w:themeColor="text1"/>
        </w:rPr>
        <w:t xml:space="preserve">Lee </w:t>
      </w:r>
      <w:proofErr w:type="spellStart"/>
      <w:r w:rsidR="00392F6F" w:rsidRPr="009847B7">
        <w:rPr>
          <w:rFonts w:ascii="Verdana" w:eastAsia="Times New Roman" w:hAnsi="Verdana" w:cs="Times New Roman"/>
          <w:color w:val="000000" w:themeColor="text1"/>
        </w:rPr>
        <w:t>Shai</w:t>
      </w:r>
      <w:proofErr w:type="spellEnd"/>
      <w:r w:rsidR="00392F6F" w:rsidRPr="009847B7">
        <w:rPr>
          <w:rFonts w:ascii="Verdana" w:eastAsia="Times New Roman" w:hAnsi="Verdana" w:cs="Times New Roman"/>
          <w:color w:val="000000" w:themeColor="text1"/>
        </w:rPr>
        <w:t xml:space="preserve"> </w:t>
      </w:r>
      <w:proofErr w:type="spellStart"/>
      <w:r w:rsidR="00392F6F" w:rsidRPr="009847B7">
        <w:rPr>
          <w:rFonts w:ascii="Verdana" w:eastAsia="Times New Roman" w:hAnsi="Verdana" w:cs="Times New Roman"/>
          <w:color w:val="000000" w:themeColor="text1"/>
        </w:rPr>
        <w:t>Weissbach</w:t>
      </w:r>
      <w:r>
        <w:rPr>
          <w:rFonts w:ascii="Verdana" w:eastAsia="Times New Roman" w:hAnsi="Verdana" w:cs="Times New Roman"/>
          <w:color w:val="000000" w:themeColor="text1"/>
        </w:rPr>
        <w:t>’s</w:t>
      </w:r>
      <w:proofErr w:type="spellEnd"/>
      <w:r w:rsidR="00392F6F" w:rsidRPr="009847B7">
        <w:rPr>
          <w:rFonts w:ascii="Verdana" w:eastAsia="Times New Roman" w:hAnsi="Verdana" w:cs="Times New Roman"/>
          <w:color w:val="000000" w:themeColor="text1"/>
        </w:rPr>
        <w:t xml:space="preserve"> </w:t>
      </w:r>
      <w:r>
        <w:rPr>
          <w:rFonts w:ascii="Verdana" w:eastAsia="Times New Roman" w:hAnsi="Verdana" w:cs="Times New Roman"/>
          <w:color w:val="000000" w:themeColor="text1"/>
        </w:rPr>
        <w:t xml:space="preserve">volume is the only existing </w:t>
      </w:r>
      <w:r w:rsidR="00392F6F" w:rsidRPr="009847B7">
        <w:rPr>
          <w:rFonts w:ascii="Verdana" w:eastAsia="Times New Roman" w:hAnsi="Verdana" w:cs="Times New Roman"/>
          <w:color w:val="000000" w:themeColor="text1"/>
        </w:rPr>
        <w:t xml:space="preserve">comprehensive portrait of small-town Jewish life in America. </w:t>
      </w:r>
      <w:proofErr w:type="spellStart"/>
      <w:r>
        <w:rPr>
          <w:rFonts w:ascii="Verdana" w:eastAsia="Times New Roman" w:hAnsi="Verdana" w:cs="Times New Roman"/>
          <w:color w:val="000000" w:themeColor="text1"/>
        </w:rPr>
        <w:t>Weisbach</w:t>
      </w:r>
      <w:proofErr w:type="spellEnd"/>
      <w:r>
        <w:rPr>
          <w:rFonts w:ascii="Verdana" w:eastAsia="Times New Roman" w:hAnsi="Verdana" w:cs="Times New Roman"/>
          <w:color w:val="000000" w:themeColor="text1"/>
        </w:rPr>
        <w:t xml:space="preserve"> examines some 490 communities ranging in size from </w:t>
      </w:r>
      <w:r w:rsidR="00392F6F" w:rsidRPr="009847B7">
        <w:rPr>
          <w:rFonts w:ascii="Verdana" w:eastAsia="Times New Roman" w:hAnsi="Verdana" w:cs="Times New Roman"/>
          <w:color w:val="000000" w:themeColor="text1"/>
        </w:rPr>
        <w:t>100 to 1000 Jews</w:t>
      </w:r>
      <w:r w:rsidR="00662D10">
        <w:rPr>
          <w:rFonts w:ascii="Verdana" w:eastAsia="Times New Roman" w:hAnsi="Verdana" w:cs="Times New Roman"/>
          <w:color w:val="000000" w:themeColor="text1"/>
        </w:rPr>
        <w:t xml:space="preserve"> </w:t>
      </w:r>
      <w:r>
        <w:rPr>
          <w:rFonts w:ascii="Verdana" w:eastAsia="Times New Roman" w:hAnsi="Verdana" w:cs="Times New Roman"/>
          <w:color w:val="000000" w:themeColor="text1"/>
        </w:rPr>
        <w:t>in a timeframe beginning in the m</w:t>
      </w:r>
      <w:r w:rsidR="00392F6F" w:rsidRPr="009847B7">
        <w:rPr>
          <w:rFonts w:ascii="Verdana" w:eastAsia="Times New Roman" w:hAnsi="Verdana" w:cs="Times New Roman"/>
          <w:color w:val="000000" w:themeColor="text1"/>
        </w:rPr>
        <w:t xml:space="preserve">id-nineteenth century </w:t>
      </w:r>
      <w:r w:rsidR="00A24F97">
        <w:rPr>
          <w:rFonts w:ascii="Verdana" w:eastAsia="Times New Roman" w:hAnsi="Verdana" w:cs="Times New Roman"/>
          <w:color w:val="000000" w:themeColor="text1"/>
        </w:rPr>
        <w:t>and ending with</w:t>
      </w:r>
      <w:r w:rsidR="00392F6F" w:rsidRPr="009847B7">
        <w:rPr>
          <w:rFonts w:ascii="Verdana" w:eastAsia="Times New Roman" w:hAnsi="Verdana" w:cs="Times New Roman"/>
          <w:color w:val="000000" w:themeColor="text1"/>
        </w:rPr>
        <w:t xml:space="preserve"> World War II. </w:t>
      </w:r>
      <w:r w:rsidR="00662D10">
        <w:rPr>
          <w:rFonts w:ascii="Verdana" w:eastAsia="Times New Roman" w:hAnsi="Verdana" w:cs="Times New Roman"/>
          <w:color w:val="000000" w:themeColor="text1"/>
        </w:rPr>
        <w:t xml:space="preserve">Included in </w:t>
      </w:r>
      <w:proofErr w:type="spellStart"/>
      <w:r w:rsidR="00662D10">
        <w:rPr>
          <w:rFonts w:ascii="Verdana" w:eastAsia="Times New Roman" w:hAnsi="Verdana" w:cs="Times New Roman"/>
          <w:color w:val="000000" w:themeColor="text1"/>
        </w:rPr>
        <w:t>Weissbach’s</w:t>
      </w:r>
      <w:proofErr w:type="spellEnd"/>
      <w:r w:rsidR="00662D10">
        <w:rPr>
          <w:rFonts w:ascii="Verdana" w:eastAsia="Times New Roman" w:hAnsi="Verdana" w:cs="Times New Roman"/>
          <w:color w:val="000000" w:themeColor="text1"/>
        </w:rPr>
        <w:t xml:space="preserve"> study </w:t>
      </w:r>
      <w:r w:rsidR="007C2B55">
        <w:rPr>
          <w:rFonts w:ascii="Verdana" w:eastAsia="Times New Roman" w:hAnsi="Verdana" w:cs="Times New Roman"/>
          <w:color w:val="000000" w:themeColor="text1"/>
        </w:rPr>
        <w:t>are statistics for</w:t>
      </w:r>
      <w:r w:rsidR="00662D10">
        <w:rPr>
          <w:rFonts w:ascii="Verdana" w:eastAsia="Times New Roman" w:hAnsi="Verdana" w:cs="Times New Roman"/>
          <w:color w:val="000000" w:themeColor="text1"/>
        </w:rPr>
        <w:t xml:space="preserve"> Middletown, the Jewish community of which peaked in 1927 </w:t>
      </w:r>
      <w:r w:rsidR="00662D10">
        <w:rPr>
          <w:rFonts w:ascii="Verdana" w:eastAsia="Times New Roman" w:hAnsi="Verdana" w:cs="Times New Roman"/>
          <w:color w:val="000000" w:themeColor="text1"/>
        </w:rPr>
        <w:lastRenderedPageBreak/>
        <w:t xml:space="preserve">with 100 individuals (346); nearby Harrisburg had just 900 Jews as late as 1907 (354). </w:t>
      </w:r>
      <w:proofErr w:type="spellStart"/>
      <w:r w:rsidR="00392F6F" w:rsidRPr="009847B7">
        <w:rPr>
          <w:rFonts w:ascii="Verdana" w:eastAsia="Times New Roman" w:hAnsi="Verdana" w:cs="Times New Roman"/>
          <w:color w:val="000000" w:themeColor="text1"/>
        </w:rPr>
        <w:t>Weissbach</w:t>
      </w:r>
      <w:proofErr w:type="spellEnd"/>
      <w:r w:rsidR="00392F6F" w:rsidRPr="009847B7">
        <w:rPr>
          <w:rFonts w:ascii="Verdana" w:eastAsia="Times New Roman" w:hAnsi="Verdana" w:cs="Times New Roman"/>
          <w:color w:val="000000" w:themeColor="text1"/>
        </w:rPr>
        <w:t xml:space="preserve"> </w:t>
      </w:r>
      <w:r w:rsidR="00662D10">
        <w:rPr>
          <w:rFonts w:ascii="Verdana" w:eastAsia="Times New Roman" w:hAnsi="Verdana" w:cs="Times New Roman"/>
          <w:color w:val="000000" w:themeColor="text1"/>
        </w:rPr>
        <w:t xml:space="preserve">argues that </w:t>
      </w:r>
      <w:proofErr w:type="gramStart"/>
      <w:r w:rsidR="00392F6F" w:rsidRPr="009847B7">
        <w:rPr>
          <w:rFonts w:ascii="Verdana" w:eastAsia="Times New Roman" w:hAnsi="Verdana" w:cs="Times New Roman"/>
          <w:color w:val="000000" w:themeColor="text1"/>
        </w:rPr>
        <w:t xml:space="preserve">that smaller Jewish </w:t>
      </w:r>
      <w:r w:rsidR="00662D10">
        <w:rPr>
          <w:rFonts w:ascii="Verdana" w:eastAsia="Times New Roman" w:hAnsi="Verdana" w:cs="Times New Roman"/>
          <w:color w:val="000000" w:themeColor="text1"/>
        </w:rPr>
        <w:t>communities</w:t>
      </w:r>
      <w:proofErr w:type="gramEnd"/>
      <w:r w:rsidR="00392F6F" w:rsidRPr="009847B7">
        <w:rPr>
          <w:rFonts w:ascii="Verdana" w:eastAsia="Times New Roman" w:hAnsi="Verdana" w:cs="Times New Roman"/>
          <w:color w:val="000000" w:themeColor="text1"/>
        </w:rPr>
        <w:t xml:space="preserve"> were not simply miniature versions of </w:t>
      </w:r>
      <w:r w:rsidR="00662D10">
        <w:rPr>
          <w:rFonts w:ascii="Verdana" w:eastAsia="Times New Roman" w:hAnsi="Verdana" w:cs="Times New Roman"/>
          <w:color w:val="000000" w:themeColor="text1"/>
        </w:rPr>
        <w:t xml:space="preserve">those in larger towns and cities </w:t>
      </w:r>
      <w:r w:rsidR="00392F6F" w:rsidRPr="009847B7">
        <w:rPr>
          <w:rFonts w:ascii="Verdana" w:eastAsia="Times New Roman" w:hAnsi="Verdana" w:cs="Times New Roman"/>
          <w:color w:val="000000" w:themeColor="text1"/>
        </w:rPr>
        <w:t>but were instead alternative kinds of communities in many respects.</w:t>
      </w:r>
      <w:r w:rsidR="00960375">
        <w:rPr>
          <w:rFonts w:ascii="Verdana" w:eastAsia="Times New Roman" w:hAnsi="Verdana" w:cs="Times New Roman"/>
          <w:color w:val="000000" w:themeColor="text1"/>
        </w:rPr>
        <w:t xml:space="preserve"> In regard to synagogues, </w:t>
      </w:r>
      <w:proofErr w:type="spellStart"/>
      <w:r w:rsidR="00960375">
        <w:rPr>
          <w:rFonts w:ascii="Verdana" w:eastAsia="Times New Roman" w:hAnsi="Verdana" w:cs="Times New Roman"/>
          <w:color w:val="000000" w:themeColor="text1"/>
        </w:rPr>
        <w:t>Weissbach</w:t>
      </w:r>
      <w:proofErr w:type="spellEnd"/>
      <w:r w:rsidR="00960375">
        <w:rPr>
          <w:rFonts w:ascii="Verdana" w:eastAsia="Times New Roman" w:hAnsi="Verdana" w:cs="Times New Roman"/>
          <w:color w:val="000000" w:themeColor="text1"/>
        </w:rPr>
        <w:t xml:space="preserve"> notes that “While other American Jewish congregations were building elaborate </w:t>
      </w:r>
      <w:r w:rsidR="00327440">
        <w:rPr>
          <w:rFonts w:ascii="Verdana" w:eastAsia="Times New Roman" w:hAnsi="Verdana" w:cs="Times New Roman"/>
          <w:color w:val="000000" w:themeColor="text1"/>
        </w:rPr>
        <w:t xml:space="preserve">Moorish </w:t>
      </w:r>
      <w:r w:rsidR="00960375">
        <w:rPr>
          <w:rFonts w:ascii="Verdana" w:eastAsia="Times New Roman" w:hAnsi="Verdana" w:cs="Times New Roman"/>
          <w:color w:val="000000" w:themeColor="text1"/>
        </w:rPr>
        <w:t>houses of worship, others, though perhaps no less confident of their place in the local environment, were choosing to build synagogues that more nearly resembled the churches of their Christian neighbors” (181). She continues by noting that “Gothic architecture, with its characteristic pointed arches, was too much associated with the medieval Catholic Church to become tremendously popular with Jewish congregations, but some Jewish groups that wished to have their houses of worship fit seamlessly with the local ecclesiastical building</w:t>
      </w:r>
      <w:r w:rsidR="000B41DF">
        <w:rPr>
          <w:rFonts w:ascii="Verdana" w:eastAsia="Times New Roman" w:hAnsi="Verdana" w:cs="Times New Roman"/>
          <w:color w:val="000000" w:themeColor="text1"/>
        </w:rPr>
        <w:t xml:space="preserve"> stock used elements of this style, nonetheless.”</w:t>
      </w:r>
    </w:p>
    <w:p w:rsidR="000B41DF" w:rsidRPr="009847B7" w:rsidRDefault="000B41DF" w:rsidP="00345D21">
      <w:pPr>
        <w:spacing w:after="0" w:line="240" w:lineRule="auto"/>
        <w:rPr>
          <w:rFonts w:ascii="Verdana" w:eastAsia="Times New Roman" w:hAnsi="Verdana" w:cs="Times New Roman"/>
          <w:color w:val="000000" w:themeColor="text1"/>
        </w:rPr>
      </w:pPr>
    </w:p>
    <w:p w:rsidR="00B44C2E" w:rsidRDefault="000B41DF" w:rsidP="00345D21">
      <w:pPr>
        <w:pStyle w:val="NormalWeb"/>
        <w:spacing w:after="0" w:afterAutospacing="0"/>
        <w:rPr>
          <w:rFonts w:ascii="Verdana" w:hAnsi="Verdana"/>
          <w:color w:val="000000" w:themeColor="text1"/>
          <w:sz w:val="22"/>
          <w:szCs w:val="22"/>
        </w:rPr>
      </w:pPr>
      <w:proofErr w:type="spellStart"/>
      <w:r>
        <w:rPr>
          <w:rFonts w:ascii="Verdana" w:hAnsi="Verdana"/>
          <w:color w:val="000000" w:themeColor="text1"/>
          <w:sz w:val="22"/>
          <w:szCs w:val="22"/>
        </w:rPr>
        <w:t>Z</w:t>
      </w:r>
      <w:r w:rsidR="00B44C2E" w:rsidRPr="009847B7">
        <w:rPr>
          <w:rFonts w:ascii="Verdana" w:hAnsi="Verdana"/>
          <w:color w:val="000000" w:themeColor="text1"/>
          <w:sz w:val="22"/>
          <w:szCs w:val="22"/>
        </w:rPr>
        <w:t>elinsky</w:t>
      </w:r>
      <w:proofErr w:type="spellEnd"/>
      <w:r w:rsidR="00B44C2E" w:rsidRPr="009847B7">
        <w:rPr>
          <w:rFonts w:ascii="Verdana" w:hAnsi="Verdana"/>
          <w:color w:val="000000" w:themeColor="text1"/>
          <w:sz w:val="22"/>
          <w:szCs w:val="22"/>
        </w:rPr>
        <w:t xml:space="preserve">, Wilbur. </w:t>
      </w:r>
      <w:r>
        <w:rPr>
          <w:rFonts w:ascii="Verdana" w:hAnsi="Verdana"/>
          <w:color w:val="000000" w:themeColor="text1"/>
          <w:sz w:val="22"/>
          <w:szCs w:val="22"/>
        </w:rPr>
        <w:t xml:space="preserve">1977. </w:t>
      </w:r>
      <w:r w:rsidR="00B44C2E" w:rsidRPr="009847B7">
        <w:rPr>
          <w:rFonts w:ascii="Verdana" w:hAnsi="Verdana"/>
          <w:color w:val="000000" w:themeColor="text1"/>
          <w:sz w:val="22"/>
          <w:szCs w:val="22"/>
        </w:rPr>
        <w:t xml:space="preserve">“The Pennsylvania Town: An Overdue Geographical Account.” </w:t>
      </w:r>
      <w:r w:rsidR="00B44C2E" w:rsidRPr="009847B7">
        <w:rPr>
          <w:rFonts w:ascii="Verdana" w:hAnsi="Verdana"/>
          <w:i/>
          <w:color w:val="000000" w:themeColor="text1"/>
          <w:sz w:val="22"/>
          <w:szCs w:val="22"/>
        </w:rPr>
        <w:t>Geographical Review</w:t>
      </w:r>
      <w:r>
        <w:rPr>
          <w:rFonts w:ascii="Verdana" w:hAnsi="Verdana"/>
          <w:color w:val="000000" w:themeColor="text1"/>
          <w:sz w:val="22"/>
          <w:szCs w:val="22"/>
        </w:rPr>
        <w:t xml:space="preserve"> </w:t>
      </w:r>
      <w:r w:rsidR="001C390D">
        <w:rPr>
          <w:rFonts w:ascii="Verdana" w:hAnsi="Verdana"/>
          <w:color w:val="000000" w:themeColor="text1"/>
          <w:sz w:val="22"/>
          <w:szCs w:val="22"/>
        </w:rPr>
        <w:t xml:space="preserve">67: </w:t>
      </w:r>
      <w:r w:rsidR="00B44C2E" w:rsidRPr="009847B7">
        <w:rPr>
          <w:rFonts w:ascii="Verdana" w:hAnsi="Verdana"/>
          <w:color w:val="000000" w:themeColor="text1"/>
          <w:sz w:val="22"/>
          <w:szCs w:val="22"/>
        </w:rPr>
        <w:t>pp. 127–147.</w:t>
      </w:r>
    </w:p>
    <w:p w:rsidR="001C390D" w:rsidRPr="009847B7" w:rsidRDefault="00570F95" w:rsidP="00345D21">
      <w:pPr>
        <w:pStyle w:val="NormalWeb"/>
        <w:spacing w:after="0" w:afterAutospacing="0"/>
        <w:rPr>
          <w:rFonts w:ascii="Verdana" w:hAnsi="Verdana"/>
          <w:color w:val="000000" w:themeColor="text1"/>
          <w:sz w:val="22"/>
          <w:szCs w:val="22"/>
        </w:rPr>
      </w:pPr>
      <w:r>
        <w:rPr>
          <w:rFonts w:ascii="Verdana" w:hAnsi="Verdana"/>
          <w:color w:val="000000" w:themeColor="text1"/>
          <w:sz w:val="22"/>
          <w:szCs w:val="22"/>
        </w:rPr>
        <w:t xml:space="preserve">Middletown fits many–to-most of Wilbur </w:t>
      </w:r>
      <w:proofErr w:type="spellStart"/>
      <w:r>
        <w:rPr>
          <w:rFonts w:ascii="Verdana" w:hAnsi="Verdana"/>
          <w:color w:val="000000" w:themeColor="text1"/>
          <w:sz w:val="22"/>
          <w:szCs w:val="22"/>
        </w:rPr>
        <w:t>Zelinsky’s</w:t>
      </w:r>
      <w:proofErr w:type="spellEnd"/>
      <w:r>
        <w:rPr>
          <w:rFonts w:ascii="Verdana" w:hAnsi="Verdana"/>
          <w:color w:val="000000" w:themeColor="text1"/>
          <w:sz w:val="22"/>
          <w:szCs w:val="22"/>
        </w:rPr>
        <w:t xml:space="preserve"> parameters and characteristics for the “Pennsylvania town”:</w:t>
      </w:r>
      <w:r w:rsidR="007C2B55">
        <w:rPr>
          <w:rFonts w:ascii="Verdana" w:hAnsi="Verdana"/>
          <w:color w:val="000000" w:themeColor="text1"/>
          <w:sz w:val="22"/>
          <w:szCs w:val="22"/>
        </w:rPr>
        <w:t xml:space="preserve"> it was established before 1870</w:t>
      </w:r>
      <w:r>
        <w:rPr>
          <w:rFonts w:ascii="Verdana" w:hAnsi="Verdana"/>
          <w:color w:val="000000" w:themeColor="text1"/>
          <w:sz w:val="22"/>
          <w:szCs w:val="22"/>
        </w:rPr>
        <w:t xml:space="preserve"> </w:t>
      </w:r>
      <w:r w:rsidR="00100271">
        <w:rPr>
          <w:rFonts w:ascii="Verdana" w:hAnsi="Verdana"/>
          <w:color w:val="000000" w:themeColor="text1"/>
          <w:sz w:val="22"/>
          <w:szCs w:val="22"/>
        </w:rPr>
        <w:t xml:space="preserve">and </w:t>
      </w:r>
      <w:r>
        <w:rPr>
          <w:rFonts w:ascii="Verdana" w:hAnsi="Verdana"/>
          <w:color w:val="000000" w:themeColor="text1"/>
          <w:sz w:val="22"/>
          <w:szCs w:val="22"/>
        </w:rPr>
        <w:t xml:space="preserve">its center is dense, with buildings—often clad in red brick—of residential and commercial use sitting “cheek by jowl” in close proximity to the sidewalk and street (pp. 131–132). </w:t>
      </w:r>
      <w:proofErr w:type="spellStart"/>
      <w:r>
        <w:rPr>
          <w:rFonts w:ascii="Verdana" w:hAnsi="Verdana"/>
          <w:color w:val="000000" w:themeColor="text1"/>
          <w:sz w:val="22"/>
          <w:szCs w:val="22"/>
        </w:rPr>
        <w:t>Zelinsky</w:t>
      </w:r>
      <w:proofErr w:type="spellEnd"/>
      <w:r>
        <w:rPr>
          <w:rFonts w:ascii="Verdana" w:hAnsi="Verdana"/>
          <w:color w:val="000000" w:themeColor="text1"/>
          <w:sz w:val="22"/>
          <w:szCs w:val="22"/>
        </w:rPr>
        <w:t xml:space="preserve"> shares an observation that could be otherwise overlooked or dismissed when considering B’nai Jacob. He notes that “W</w:t>
      </w:r>
      <w:r w:rsidR="00100271">
        <w:rPr>
          <w:rFonts w:ascii="Verdana" w:hAnsi="Verdana"/>
          <w:color w:val="000000" w:themeColor="text1"/>
          <w:sz w:val="22"/>
          <w:szCs w:val="22"/>
        </w:rPr>
        <w:t>i</w:t>
      </w:r>
      <w:r>
        <w:rPr>
          <w:rFonts w:ascii="Verdana" w:hAnsi="Verdana"/>
          <w:color w:val="000000" w:themeColor="text1"/>
          <w:sz w:val="22"/>
          <w:szCs w:val="22"/>
        </w:rPr>
        <w:t xml:space="preserve">thin the [Pennsylvania] towns, an appreciable percentage of the brick structures </w:t>
      </w:r>
      <w:r w:rsidR="00100271">
        <w:rPr>
          <w:rFonts w:ascii="Verdana" w:hAnsi="Verdana"/>
          <w:color w:val="000000" w:themeColor="text1"/>
          <w:sz w:val="22"/>
          <w:szCs w:val="22"/>
        </w:rPr>
        <w:t>are painted periodically, presuma</w:t>
      </w:r>
      <w:r w:rsidR="00327440">
        <w:rPr>
          <w:rFonts w:ascii="Verdana" w:hAnsi="Verdana"/>
          <w:color w:val="000000" w:themeColor="text1"/>
          <w:sz w:val="22"/>
          <w:szCs w:val="22"/>
        </w:rPr>
        <w:t>bly to help protect the surface</w:t>
      </w:r>
      <w:r w:rsidR="00100271">
        <w:rPr>
          <w:rFonts w:ascii="Verdana" w:hAnsi="Verdana"/>
          <w:color w:val="000000" w:themeColor="text1"/>
          <w:sz w:val="22"/>
          <w:szCs w:val="22"/>
        </w:rPr>
        <w:t xml:space="preserve">, a rather uncommon practice outside this study area. Occasionally, white, yellow, or other paints are applied, but in most instances a rather bright brick-red pigment is used, thus reinforcing the general </w:t>
      </w:r>
      <w:proofErr w:type="spellStart"/>
      <w:r w:rsidR="00100271">
        <w:rPr>
          <w:rFonts w:ascii="Verdana" w:hAnsi="Verdana"/>
          <w:color w:val="000000" w:themeColor="text1"/>
          <w:sz w:val="22"/>
          <w:szCs w:val="22"/>
        </w:rPr>
        <w:t>rufosity</w:t>
      </w:r>
      <w:proofErr w:type="spellEnd"/>
      <w:r w:rsidR="00100271">
        <w:rPr>
          <w:rFonts w:ascii="Verdana" w:hAnsi="Verdana"/>
          <w:color w:val="000000" w:themeColor="text1"/>
          <w:sz w:val="22"/>
          <w:szCs w:val="22"/>
        </w:rPr>
        <w:t xml:space="preserve"> of the typical Pennsylvania Town” (133).</w:t>
      </w:r>
    </w:p>
    <w:p w:rsidR="008305A7" w:rsidRDefault="008305A7" w:rsidP="00345D21">
      <w:pPr>
        <w:pStyle w:val="NormalWeb"/>
        <w:spacing w:after="0" w:afterAutospacing="0"/>
        <w:rPr>
          <w:rFonts w:ascii="Verdana" w:hAnsi="Verdana"/>
          <w:color w:val="000000" w:themeColor="text1"/>
          <w:sz w:val="22"/>
          <w:szCs w:val="22"/>
        </w:rPr>
      </w:pPr>
      <w:proofErr w:type="spellStart"/>
      <w:r w:rsidRPr="009847B7">
        <w:rPr>
          <w:rFonts w:ascii="Verdana" w:hAnsi="Verdana"/>
          <w:color w:val="000000" w:themeColor="text1"/>
          <w:sz w:val="22"/>
          <w:szCs w:val="22"/>
        </w:rPr>
        <w:t>Zimiles</w:t>
      </w:r>
      <w:proofErr w:type="spellEnd"/>
      <w:r w:rsidRPr="009847B7">
        <w:rPr>
          <w:rFonts w:ascii="Verdana" w:hAnsi="Verdana"/>
          <w:color w:val="000000" w:themeColor="text1"/>
          <w:sz w:val="22"/>
          <w:szCs w:val="22"/>
        </w:rPr>
        <w:t xml:space="preserve">, Murray. </w:t>
      </w:r>
      <w:r w:rsidRPr="009847B7">
        <w:rPr>
          <w:rFonts w:ascii="Verdana" w:hAnsi="Verdana"/>
          <w:i/>
          <w:color w:val="000000" w:themeColor="text1"/>
          <w:sz w:val="22"/>
          <w:szCs w:val="22"/>
        </w:rPr>
        <w:t>Gilded Lions and Jeweled Horses: The Synagogue to the Carousel, Jewish Carving Traditions</w:t>
      </w:r>
      <w:r w:rsidRPr="009847B7">
        <w:rPr>
          <w:rFonts w:ascii="Verdana" w:hAnsi="Verdana"/>
          <w:color w:val="000000" w:themeColor="text1"/>
          <w:sz w:val="22"/>
          <w:szCs w:val="22"/>
        </w:rPr>
        <w:t xml:space="preserve">. </w:t>
      </w:r>
      <w:r w:rsidR="00F24B64">
        <w:rPr>
          <w:rFonts w:ascii="Verdana" w:hAnsi="Verdana"/>
          <w:color w:val="000000" w:themeColor="text1"/>
          <w:sz w:val="22"/>
          <w:szCs w:val="22"/>
        </w:rPr>
        <w:t xml:space="preserve">2007. </w:t>
      </w:r>
      <w:r w:rsidRPr="009847B7">
        <w:rPr>
          <w:rFonts w:ascii="Verdana" w:hAnsi="Verdana"/>
          <w:color w:val="000000" w:themeColor="text1"/>
          <w:sz w:val="22"/>
          <w:szCs w:val="22"/>
        </w:rPr>
        <w:t>Waltham, MA: Brandeis University Press in association with the American</w:t>
      </w:r>
      <w:r w:rsidR="00F24B64">
        <w:rPr>
          <w:rFonts w:ascii="Verdana" w:hAnsi="Verdana"/>
          <w:color w:val="000000" w:themeColor="text1"/>
          <w:sz w:val="22"/>
          <w:szCs w:val="22"/>
        </w:rPr>
        <w:t xml:space="preserve"> Folk Art Museum, New York</w:t>
      </w:r>
      <w:r w:rsidRPr="009847B7">
        <w:rPr>
          <w:rFonts w:ascii="Verdana" w:hAnsi="Verdana"/>
          <w:color w:val="000000" w:themeColor="text1"/>
          <w:sz w:val="22"/>
          <w:szCs w:val="22"/>
        </w:rPr>
        <w:t>.</w:t>
      </w:r>
      <w:r w:rsidR="00F24B64">
        <w:rPr>
          <w:rFonts w:ascii="Verdana" w:hAnsi="Verdana"/>
          <w:color w:val="000000" w:themeColor="text1"/>
          <w:sz w:val="22"/>
          <w:szCs w:val="22"/>
        </w:rPr>
        <w:t xml:space="preserve"> </w:t>
      </w:r>
      <w:proofErr w:type="gramStart"/>
      <w:r w:rsidR="00F24B64">
        <w:rPr>
          <w:rFonts w:ascii="Verdana" w:hAnsi="Verdana"/>
          <w:color w:val="000000" w:themeColor="text1"/>
          <w:sz w:val="22"/>
          <w:szCs w:val="22"/>
        </w:rPr>
        <w:t>171 pp.</w:t>
      </w:r>
      <w:proofErr w:type="gramEnd"/>
    </w:p>
    <w:p w:rsidR="00392F6F" w:rsidRDefault="0077328A" w:rsidP="009D0DE5">
      <w:pPr>
        <w:pStyle w:val="NormalWeb"/>
        <w:spacing w:after="0" w:afterAutospacing="0"/>
        <w:rPr>
          <w:rFonts w:ascii="Verdana" w:hAnsi="Verdana"/>
          <w:color w:val="000000" w:themeColor="text1"/>
          <w:sz w:val="22"/>
          <w:szCs w:val="22"/>
        </w:rPr>
      </w:pPr>
      <w:r>
        <w:rPr>
          <w:rFonts w:ascii="Verdana" w:hAnsi="Verdana"/>
          <w:color w:val="000000" w:themeColor="text1"/>
          <w:sz w:val="22"/>
          <w:szCs w:val="22"/>
        </w:rPr>
        <w:t xml:space="preserve">Murray </w:t>
      </w:r>
      <w:proofErr w:type="spellStart"/>
      <w:r>
        <w:rPr>
          <w:rFonts w:ascii="Verdana" w:hAnsi="Verdana"/>
          <w:color w:val="000000" w:themeColor="text1"/>
          <w:sz w:val="22"/>
          <w:szCs w:val="22"/>
        </w:rPr>
        <w:t>Zimiles</w:t>
      </w:r>
      <w:proofErr w:type="spellEnd"/>
      <w:r>
        <w:rPr>
          <w:rFonts w:ascii="Verdana" w:hAnsi="Verdana"/>
          <w:color w:val="000000" w:themeColor="text1"/>
          <w:sz w:val="22"/>
          <w:szCs w:val="22"/>
        </w:rPr>
        <w:t xml:space="preserve"> traces the work of Jewish woodcarvers—skilled in creating the elaborately crafted arks and </w:t>
      </w:r>
      <w:proofErr w:type="spellStart"/>
      <w:r>
        <w:rPr>
          <w:rFonts w:ascii="Verdana" w:hAnsi="Verdana"/>
          <w:color w:val="000000" w:themeColor="text1"/>
          <w:sz w:val="22"/>
          <w:szCs w:val="22"/>
        </w:rPr>
        <w:t>bimahs</w:t>
      </w:r>
      <w:proofErr w:type="spellEnd"/>
      <w:r>
        <w:rPr>
          <w:rFonts w:ascii="Verdana" w:hAnsi="Verdana"/>
          <w:color w:val="000000" w:themeColor="text1"/>
          <w:sz w:val="22"/>
          <w:szCs w:val="22"/>
        </w:rPr>
        <w:t xml:space="preserve"> found in the carved and painted interiors of Eastern European synagogues—who immigrated to the United States in the late nineteenth century. </w:t>
      </w:r>
      <w:r w:rsidR="008D680C">
        <w:rPr>
          <w:rFonts w:ascii="Verdana" w:hAnsi="Verdana"/>
          <w:color w:val="000000" w:themeColor="text1"/>
          <w:sz w:val="22"/>
          <w:szCs w:val="22"/>
        </w:rPr>
        <w:t>Many of these immigrant woodcarvers applied their talents to carving carousel horses, thus the title of the exhibition and its catalogue. Dr. Vivian Mann of the Je</w:t>
      </w:r>
      <w:r w:rsidR="009D0DE5">
        <w:rPr>
          <w:rFonts w:ascii="Verdana" w:hAnsi="Verdana"/>
          <w:color w:val="000000" w:themeColor="text1"/>
          <w:sz w:val="22"/>
          <w:szCs w:val="22"/>
        </w:rPr>
        <w:t>w</w:t>
      </w:r>
      <w:r w:rsidR="008D680C">
        <w:rPr>
          <w:rFonts w:ascii="Verdana" w:hAnsi="Verdana"/>
          <w:color w:val="000000" w:themeColor="text1"/>
          <w:sz w:val="22"/>
          <w:szCs w:val="22"/>
        </w:rPr>
        <w:t>ish Museum and the Jewish Theological Seminary, both in New York, contribute</w:t>
      </w:r>
      <w:r w:rsidR="00327440">
        <w:rPr>
          <w:rFonts w:ascii="Verdana" w:hAnsi="Verdana"/>
          <w:color w:val="000000" w:themeColor="text1"/>
          <w:sz w:val="22"/>
          <w:szCs w:val="22"/>
        </w:rPr>
        <w:t>s</w:t>
      </w:r>
      <w:r w:rsidR="008D680C">
        <w:rPr>
          <w:rFonts w:ascii="Verdana" w:hAnsi="Verdana"/>
          <w:color w:val="000000" w:themeColor="text1"/>
          <w:sz w:val="22"/>
          <w:szCs w:val="22"/>
        </w:rPr>
        <w:t xml:space="preserve"> an essay devoted to the developme</w:t>
      </w:r>
      <w:r w:rsidR="009D0DE5">
        <w:rPr>
          <w:rFonts w:ascii="Verdana" w:hAnsi="Verdana"/>
          <w:color w:val="000000" w:themeColor="text1"/>
          <w:sz w:val="22"/>
          <w:szCs w:val="22"/>
        </w:rPr>
        <w:t>n</w:t>
      </w:r>
      <w:r w:rsidR="008D680C">
        <w:rPr>
          <w:rFonts w:ascii="Verdana" w:hAnsi="Verdana"/>
          <w:color w:val="000000" w:themeColor="text1"/>
          <w:sz w:val="22"/>
          <w:szCs w:val="22"/>
        </w:rPr>
        <w:t xml:space="preserve">t </w:t>
      </w:r>
      <w:r w:rsidR="009D0DE5">
        <w:rPr>
          <w:rFonts w:ascii="Verdana" w:hAnsi="Verdana"/>
          <w:color w:val="000000" w:themeColor="text1"/>
          <w:sz w:val="22"/>
          <w:szCs w:val="22"/>
        </w:rPr>
        <w:t xml:space="preserve">and characteristics of the Eastern European synagogue (pp. 1–13). </w:t>
      </w:r>
      <w:r w:rsidR="008D680C">
        <w:rPr>
          <w:rFonts w:ascii="Verdana" w:hAnsi="Verdana"/>
          <w:color w:val="000000" w:themeColor="text1"/>
          <w:sz w:val="22"/>
          <w:szCs w:val="22"/>
        </w:rPr>
        <w:t>Included are historic photos showing the interiors—featuring the Holy Ark (the cabinet in which the Torah is stored)</w:t>
      </w:r>
      <w:r w:rsidR="007C2B55">
        <w:rPr>
          <w:rFonts w:ascii="Verdana" w:hAnsi="Verdana"/>
          <w:color w:val="000000" w:themeColor="text1"/>
          <w:sz w:val="22"/>
          <w:szCs w:val="22"/>
        </w:rPr>
        <w:t>—of Eastern European synagogues;</w:t>
      </w:r>
      <w:r w:rsidR="008D680C">
        <w:rPr>
          <w:rFonts w:ascii="Verdana" w:hAnsi="Verdana"/>
          <w:color w:val="000000" w:themeColor="text1"/>
          <w:sz w:val="22"/>
          <w:szCs w:val="22"/>
        </w:rPr>
        <w:t xml:space="preserve"> the majority of </w:t>
      </w:r>
      <w:r w:rsidR="007C2B55">
        <w:rPr>
          <w:rFonts w:ascii="Verdana" w:hAnsi="Verdana"/>
          <w:color w:val="000000" w:themeColor="text1"/>
          <w:sz w:val="22"/>
          <w:szCs w:val="22"/>
        </w:rPr>
        <w:t xml:space="preserve">the synagogues depicted </w:t>
      </w:r>
      <w:r w:rsidR="008D680C">
        <w:rPr>
          <w:rFonts w:ascii="Verdana" w:hAnsi="Verdana"/>
          <w:color w:val="000000" w:themeColor="text1"/>
          <w:sz w:val="22"/>
          <w:szCs w:val="22"/>
        </w:rPr>
        <w:t xml:space="preserve">fall within </w:t>
      </w:r>
      <w:r w:rsidR="008D680C">
        <w:rPr>
          <w:rFonts w:ascii="Verdana" w:hAnsi="Verdana"/>
          <w:color w:val="000000" w:themeColor="text1"/>
          <w:sz w:val="22"/>
          <w:szCs w:val="22"/>
        </w:rPr>
        <w:lastRenderedPageBreak/>
        <w:t xml:space="preserve">the </w:t>
      </w:r>
      <w:proofErr w:type="spellStart"/>
      <w:r w:rsidR="008D680C">
        <w:rPr>
          <w:rFonts w:ascii="Verdana" w:hAnsi="Verdana"/>
          <w:color w:val="000000" w:themeColor="text1"/>
          <w:sz w:val="22"/>
          <w:szCs w:val="22"/>
        </w:rPr>
        <w:t>Li</w:t>
      </w:r>
      <w:r w:rsidR="009D0DE5">
        <w:rPr>
          <w:rFonts w:ascii="Verdana" w:hAnsi="Verdana"/>
          <w:color w:val="000000" w:themeColor="text1"/>
          <w:sz w:val="22"/>
          <w:szCs w:val="22"/>
        </w:rPr>
        <w:t>t</w:t>
      </w:r>
      <w:r w:rsidR="008D680C">
        <w:rPr>
          <w:rFonts w:ascii="Verdana" w:hAnsi="Verdana"/>
          <w:color w:val="000000" w:themeColor="text1"/>
          <w:sz w:val="22"/>
          <w:szCs w:val="22"/>
        </w:rPr>
        <w:t>vak</w:t>
      </w:r>
      <w:proofErr w:type="spellEnd"/>
      <w:r w:rsidR="008D680C">
        <w:rPr>
          <w:rFonts w:ascii="Verdana" w:hAnsi="Verdana"/>
          <w:color w:val="000000" w:themeColor="text1"/>
          <w:sz w:val="22"/>
          <w:szCs w:val="22"/>
        </w:rPr>
        <w:t xml:space="preserve"> cultural sphere. Pages 113 to 135 are devoted to large, full-color illustrations of the </w:t>
      </w:r>
      <w:r w:rsidR="009D0DE5">
        <w:rPr>
          <w:rFonts w:ascii="Verdana" w:hAnsi="Verdana"/>
          <w:color w:val="000000" w:themeColor="text1"/>
          <w:sz w:val="22"/>
          <w:szCs w:val="22"/>
        </w:rPr>
        <w:t>s</w:t>
      </w:r>
      <w:r w:rsidR="008D680C">
        <w:rPr>
          <w:rFonts w:ascii="Verdana" w:hAnsi="Verdana"/>
          <w:color w:val="000000" w:themeColor="text1"/>
          <w:sz w:val="22"/>
          <w:szCs w:val="22"/>
        </w:rPr>
        <w:t xml:space="preserve">culptural group that typically sits atop the Holy Ark: the Decalogue flanked by two rampant lions. </w:t>
      </w:r>
    </w:p>
    <w:p w:rsidR="009A5425" w:rsidRDefault="009A5425" w:rsidP="009D0DE5">
      <w:pPr>
        <w:pStyle w:val="NormalWeb"/>
        <w:spacing w:after="0" w:afterAutospacing="0"/>
        <w:rPr>
          <w:rFonts w:ascii="Verdana" w:hAnsi="Verdana"/>
          <w:color w:val="000000" w:themeColor="text1"/>
          <w:sz w:val="22"/>
          <w:szCs w:val="22"/>
        </w:rPr>
      </w:pPr>
    </w:p>
    <w:p w:rsidR="009A5425" w:rsidRDefault="009A5425" w:rsidP="009D0DE5">
      <w:pPr>
        <w:pStyle w:val="NormalWeb"/>
        <w:spacing w:after="0" w:afterAutospacing="0"/>
        <w:rPr>
          <w:rFonts w:ascii="Verdana" w:hAnsi="Verdana"/>
          <w:color w:val="000000" w:themeColor="text1"/>
          <w:sz w:val="22"/>
          <w:szCs w:val="22"/>
        </w:rPr>
      </w:pPr>
    </w:p>
    <w:p w:rsidR="009A5425" w:rsidRDefault="009A5425" w:rsidP="009D0DE5">
      <w:pPr>
        <w:pStyle w:val="NormalWeb"/>
        <w:spacing w:after="0" w:afterAutospacing="0"/>
        <w:rPr>
          <w:rFonts w:ascii="Verdana" w:hAnsi="Verdana"/>
          <w:color w:val="000000" w:themeColor="text1"/>
          <w:sz w:val="22"/>
          <w:szCs w:val="22"/>
        </w:rPr>
      </w:pPr>
    </w:p>
    <w:p w:rsidR="009A5425" w:rsidRDefault="009A5425" w:rsidP="009D0DE5">
      <w:pPr>
        <w:pStyle w:val="NormalWeb"/>
        <w:spacing w:after="0" w:afterAutospacing="0"/>
        <w:rPr>
          <w:rFonts w:ascii="Verdana" w:hAnsi="Verdana"/>
          <w:color w:val="000000" w:themeColor="text1"/>
          <w:sz w:val="22"/>
          <w:szCs w:val="22"/>
        </w:rPr>
      </w:pPr>
    </w:p>
    <w:p w:rsidR="009A5425" w:rsidRDefault="009A5425" w:rsidP="009D0DE5">
      <w:pPr>
        <w:pStyle w:val="NormalWeb"/>
        <w:spacing w:after="0" w:afterAutospacing="0"/>
        <w:rPr>
          <w:rFonts w:ascii="Verdana" w:hAnsi="Verdana"/>
          <w:color w:val="000000" w:themeColor="text1"/>
          <w:sz w:val="22"/>
          <w:szCs w:val="22"/>
        </w:rPr>
      </w:pPr>
    </w:p>
    <w:p w:rsidR="009A5425" w:rsidRDefault="009A5425" w:rsidP="009D0DE5">
      <w:pPr>
        <w:pStyle w:val="NormalWeb"/>
        <w:spacing w:after="0" w:afterAutospacing="0"/>
        <w:rPr>
          <w:rFonts w:ascii="Verdana" w:hAnsi="Verdana"/>
          <w:color w:val="000000" w:themeColor="text1"/>
          <w:sz w:val="22"/>
          <w:szCs w:val="22"/>
        </w:rPr>
      </w:pPr>
    </w:p>
    <w:p w:rsidR="009A5425" w:rsidRDefault="009A5425" w:rsidP="009D0DE5">
      <w:pPr>
        <w:pStyle w:val="NormalWeb"/>
        <w:spacing w:after="0" w:afterAutospacing="0"/>
        <w:rPr>
          <w:rFonts w:ascii="Verdana" w:hAnsi="Verdana"/>
          <w:color w:val="000000" w:themeColor="text1"/>
          <w:sz w:val="22"/>
          <w:szCs w:val="22"/>
        </w:rPr>
      </w:pPr>
    </w:p>
    <w:p w:rsidR="009A5425" w:rsidRPr="009847B7" w:rsidRDefault="009A5425" w:rsidP="009D0DE5">
      <w:pPr>
        <w:pStyle w:val="NormalWeb"/>
        <w:spacing w:after="0" w:afterAutospacing="0"/>
        <w:rPr>
          <w:rFonts w:ascii="Verdana" w:hAnsi="Verdana"/>
          <w:color w:val="000000" w:themeColor="text1"/>
        </w:rPr>
      </w:pPr>
    </w:p>
    <w:p w:rsidR="00392F6F" w:rsidRPr="009847B7" w:rsidRDefault="009A5425" w:rsidP="009A5425">
      <w:pPr>
        <w:pStyle w:val="NormalWeb"/>
        <w:spacing w:after="0" w:afterAutospacing="0"/>
        <w:rPr>
          <w:rFonts w:ascii="Verdana" w:hAnsi="Verdana"/>
          <w:color w:val="000000" w:themeColor="text1"/>
          <w:sz w:val="22"/>
          <w:szCs w:val="22"/>
        </w:rPr>
      </w:pPr>
      <w:r>
        <w:rPr>
          <w:rFonts w:ascii="Verdana" w:hAnsi="Verdana"/>
          <w:color w:val="000000" w:themeColor="text1"/>
          <w:sz w:val="22"/>
          <w:szCs w:val="22"/>
        </w:rPr>
        <w:t>© Matthew F</w:t>
      </w:r>
      <w:r w:rsidR="00AB6CEE">
        <w:rPr>
          <w:rFonts w:ascii="Verdana" w:hAnsi="Verdana"/>
          <w:color w:val="000000" w:themeColor="text1"/>
          <w:sz w:val="22"/>
          <w:szCs w:val="22"/>
        </w:rPr>
        <w:t>.</w:t>
      </w:r>
      <w:r>
        <w:rPr>
          <w:rFonts w:ascii="Verdana" w:hAnsi="Verdana"/>
          <w:color w:val="000000" w:themeColor="text1"/>
          <w:sz w:val="22"/>
          <w:szCs w:val="22"/>
        </w:rPr>
        <w:t xml:space="preserve"> Singer</w:t>
      </w:r>
    </w:p>
    <w:sectPr w:rsidR="00392F6F" w:rsidRPr="009847B7" w:rsidSect="00340DC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C5" w:rsidRDefault="002203C5" w:rsidP="001B67CD">
      <w:pPr>
        <w:spacing w:after="0" w:line="240" w:lineRule="auto"/>
      </w:pPr>
      <w:r>
        <w:separator/>
      </w:r>
    </w:p>
  </w:endnote>
  <w:endnote w:type="continuationSeparator" w:id="0">
    <w:p w:rsidR="002203C5" w:rsidRDefault="002203C5" w:rsidP="001B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83657"/>
      <w:docPartObj>
        <w:docPartGallery w:val="Page Numbers (Bottom of Page)"/>
        <w:docPartUnique/>
      </w:docPartObj>
    </w:sdtPr>
    <w:sdtEndPr/>
    <w:sdtContent>
      <w:p w:rsidR="0077328A" w:rsidRDefault="00A823DA">
        <w:pPr>
          <w:pStyle w:val="Footer"/>
          <w:jc w:val="center"/>
        </w:pPr>
        <w:r>
          <w:fldChar w:fldCharType="begin"/>
        </w:r>
        <w:r>
          <w:instrText xml:space="preserve"> PAGE   \* MERGEFORMAT </w:instrText>
        </w:r>
        <w:r>
          <w:fldChar w:fldCharType="separate"/>
        </w:r>
        <w:r w:rsidR="004F1F86">
          <w:rPr>
            <w:noProof/>
          </w:rPr>
          <w:t>5</w:t>
        </w:r>
        <w:r>
          <w:rPr>
            <w:noProof/>
          </w:rPr>
          <w:fldChar w:fldCharType="end"/>
        </w:r>
      </w:p>
    </w:sdtContent>
  </w:sdt>
  <w:p w:rsidR="0077328A" w:rsidRDefault="00773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C5" w:rsidRDefault="002203C5" w:rsidP="001B67CD">
      <w:pPr>
        <w:spacing w:after="0" w:line="240" w:lineRule="auto"/>
      </w:pPr>
      <w:r>
        <w:separator/>
      </w:r>
    </w:p>
  </w:footnote>
  <w:footnote w:type="continuationSeparator" w:id="0">
    <w:p w:rsidR="002203C5" w:rsidRDefault="002203C5" w:rsidP="001B6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29" w:rsidRPr="004F1F86" w:rsidRDefault="00E12929" w:rsidP="004F1F86">
    <w:pPr>
      <w:pStyle w:val="yiv988712759ecxmsonormal"/>
      <w:spacing w:after="120" w:afterAutospacing="0"/>
      <w:jc w:val="both"/>
      <w:rPr>
        <w:color w:val="000000"/>
        <w:sz w:val="16"/>
      </w:rPr>
    </w:pPr>
    <w:r w:rsidRPr="004F1F86">
      <w:rPr>
        <w:rFonts w:ascii="Arial" w:hAnsi="Arial" w:cs="Arial"/>
        <w:b/>
        <w:bCs/>
        <w:color w:val="000000"/>
        <w:sz w:val="16"/>
        <w:szCs w:val="20"/>
      </w:rPr>
      <w:t xml:space="preserve">All content and images are the property of Matthew F. Singer, unless otherwise noted. Use of the content or images in this document without permission is prohibited. For permissions or additional information, please contact Matthew F. Singer at </w:t>
    </w:r>
    <w:hyperlink r:id="rId1" w:tgtFrame="_blank" w:history="1">
      <w:r w:rsidRPr="004F1F86">
        <w:rPr>
          <w:rStyle w:val="yshortcuts"/>
          <w:rFonts w:ascii="Arial" w:hAnsi="Arial" w:cs="Arial"/>
          <w:b/>
          <w:bCs/>
          <w:color w:val="0000FF"/>
          <w:sz w:val="16"/>
          <w:szCs w:val="20"/>
          <w:u w:val="single"/>
        </w:rPr>
        <w:t>mfs197@psu.edu</w:t>
      </w:r>
    </w:hyperlink>
    <w:r w:rsidRPr="004F1F86">
      <w:rPr>
        <w:rFonts w:ascii="Arial" w:hAnsi="Arial" w:cs="Arial"/>
        <w:b/>
        <w:bCs/>
        <w:color w:val="000000"/>
        <w:sz w:val="16"/>
        <w:szCs w:val="20"/>
      </w:rPr>
      <w:t>.</w:t>
    </w:r>
    <w:r w:rsidRPr="004F1F86">
      <w:rPr>
        <w:rFonts w:ascii="Arial" w:hAnsi="Arial" w:cs="Arial"/>
        <w:color w:val="000000"/>
        <w:sz w:val="16"/>
        <w:szCs w:val="20"/>
      </w:rPr>
      <w:t xml:space="preserve"> </w:t>
    </w:r>
  </w:p>
  <w:p w:rsidR="00E12929" w:rsidRDefault="00E12929" w:rsidP="00E12929">
    <w:pPr>
      <w:pStyle w:val="yiv988712759ecxmsonormal"/>
      <w:rPr>
        <w:color w:val="000000"/>
      </w:rPr>
    </w:pPr>
  </w:p>
  <w:p w:rsidR="00E12929" w:rsidRDefault="00E129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C6409"/>
    <w:multiLevelType w:val="hybridMultilevel"/>
    <w:tmpl w:val="26DE59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4FF3"/>
    <w:rsid w:val="00027D52"/>
    <w:rsid w:val="0007403E"/>
    <w:rsid w:val="000924A4"/>
    <w:rsid w:val="000A05E0"/>
    <w:rsid w:val="000B41DF"/>
    <w:rsid w:val="000F0569"/>
    <w:rsid w:val="00100271"/>
    <w:rsid w:val="00103029"/>
    <w:rsid w:val="00111AD1"/>
    <w:rsid w:val="0011556F"/>
    <w:rsid w:val="00115737"/>
    <w:rsid w:val="0015436F"/>
    <w:rsid w:val="0017456A"/>
    <w:rsid w:val="00180D31"/>
    <w:rsid w:val="001834AB"/>
    <w:rsid w:val="0018375C"/>
    <w:rsid w:val="001B67CD"/>
    <w:rsid w:val="001C331C"/>
    <w:rsid w:val="001C390D"/>
    <w:rsid w:val="001C5213"/>
    <w:rsid w:val="001F7AE5"/>
    <w:rsid w:val="002203C5"/>
    <w:rsid w:val="00240267"/>
    <w:rsid w:val="002515E4"/>
    <w:rsid w:val="002B4FA3"/>
    <w:rsid w:val="002C713E"/>
    <w:rsid w:val="002D655F"/>
    <w:rsid w:val="00304F96"/>
    <w:rsid w:val="0031527C"/>
    <w:rsid w:val="0031563C"/>
    <w:rsid w:val="00322566"/>
    <w:rsid w:val="00327440"/>
    <w:rsid w:val="003407C1"/>
    <w:rsid w:val="00340DC6"/>
    <w:rsid w:val="00345D21"/>
    <w:rsid w:val="00373011"/>
    <w:rsid w:val="00392F6F"/>
    <w:rsid w:val="003A1B71"/>
    <w:rsid w:val="00416F73"/>
    <w:rsid w:val="00433B47"/>
    <w:rsid w:val="00452D85"/>
    <w:rsid w:val="00475F08"/>
    <w:rsid w:val="00482C6C"/>
    <w:rsid w:val="00486FEC"/>
    <w:rsid w:val="00490EB8"/>
    <w:rsid w:val="004C3AB8"/>
    <w:rsid w:val="004F1F86"/>
    <w:rsid w:val="0051499D"/>
    <w:rsid w:val="0052637C"/>
    <w:rsid w:val="00546A2F"/>
    <w:rsid w:val="00570F95"/>
    <w:rsid w:val="0058052F"/>
    <w:rsid w:val="00587E17"/>
    <w:rsid w:val="00594D90"/>
    <w:rsid w:val="005C31C8"/>
    <w:rsid w:val="005C4FF3"/>
    <w:rsid w:val="005C7856"/>
    <w:rsid w:val="005D2AD0"/>
    <w:rsid w:val="00607D36"/>
    <w:rsid w:val="006141E3"/>
    <w:rsid w:val="00657E14"/>
    <w:rsid w:val="00662D10"/>
    <w:rsid w:val="006839E9"/>
    <w:rsid w:val="006874C5"/>
    <w:rsid w:val="006A1493"/>
    <w:rsid w:val="006A32D7"/>
    <w:rsid w:val="006C4629"/>
    <w:rsid w:val="006E0223"/>
    <w:rsid w:val="007465BD"/>
    <w:rsid w:val="0077328A"/>
    <w:rsid w:val="007C2B55"/>
    <w:rsid w:val="008047F9"/>
    <w:rsid w:val="00820102"/>
    <w:rsid w:val="008305A7"/>
    <w:rsid w:val="00835162"/>
    <w:rsid w:val="00837FAB"/>
    <w:rsid w:val="008B6333"/>
    <w:rsid w:val="008D680C"/>
    <w:rsid w:val="008D72C6"/>
    <w:rsid w:val="00942D79"/>
    <w:rsid w:val="00943261"/>
    <w:rsid w:val="00960375"/>
    <w:rsid w:val="00964CA7"/>
    <w:rsid w:val="00966D69"/>
    <w:rsid w:val="009847B7"/>
    <w:rsid w:val="009956F6"/>
    <w:rsid w:val="0099724B"/>
    <w:rsid w:val="009A5425"/>
    <w:rsid w:val="009D0DE5"/>
    <w:rsid w:val="009E1D99"/>
    <w:rsid w:val="00A062C6"/>
    <w:rsid w:val="00A24F97"/>
    <w:rsid w:val="00A72C59"/>
    <w:rsid w:val="00A823DA"/>
    <w:rsid w:val="00AA1182"/>
    <w:rsid w:val="00AB6CEE"/>
    <w:rsid w:val="00AE3874"/>
    <w:rsid w:val="00B047E1"/>
    <w:rsid w:val="00B44C2E"/>
    <w:rsid w:val="00B7795A"/>
    <w:rsid w:val="00B827BA"/>
    <w:rsid w:val="00BA6E5C"/>
    <w:rsid w:val="00C0742B"/>
    <w:rsid w:val="00CA7A08"/>
    <w:rsid w:val="00CC7EC4"/>
    <w:rsid w:val="00CD4A70"/>
    <w:rsid w:val="00D267D8"/>
    <w:rsid w:val="00D4700F"/>
    <w:rsid w:val="00D73552"/>
    <w:rsid w:val="00D86362"/>
    <w:rsid w:val="00DA60DF"/>
    <w:rsid w:val="00DE6CCA"/>
    <w:rsid w:val="00DF0B24"/>
    <w:rsid w:val="00DF4058"/>
    <w:rsid w:val="00E12929"/>
    <w:rsid w:val="00E3485E"/>
    <w:rsid w:val="00E41709"/>
    <w:rsid w:val="00E57956"/>
    <w:rsid w:val="00E74A69"/>
    <w:rsid w:val="00E82B48"/>
    <w:rsid w:val="00EA066B"/>
    <w:rsid w:val="00EB3A73"/>
    <w:rsid w:val="00ED0C56"/>
    <w:rsid w:val="00ED1829"/>
    <w:rsid w:val="00ED3B61"/>
    <w:rsid w:val="00F24B64"/>
    <w:rsid w:val="00F24EC9"/>
    <w:rsid w:val="00F513EC"/>
    <w:rsid w:val="00FC06F8"/>
    <w:rsid w:val="00FE575A"/>
    <w:rsid w:val="00FE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F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0B24"/>
    <w:rPr>
      <w:color w:val="0000FF" w:themeColor="hyperlink"/>
      <w:u w:val="single"/>
    </w:rPr>
  </w:style>
  <w:style w:type="paragraph" w:styleId="BalloonText">
    <w:name w:val="Balloon Text"/>
    <w:basedOn w:val="Normal"/>
    <w:link w:val="BalloonTextChar"/>
    <w:uiPriority w:val="99"/>
    <w:semiHidden/>
    <w:unhideWhenUsed/>
    <w:rsid w:val="00373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11"/>
    <w:rPr>
      <w:rFonts w:ascii="Tahoma" w:hAnsi="Tahoma" w:cs="Tahoma"/>
      <w:sz w:val="16"/>
      <w:szCs w:val="16"/>
    </w:rPr>
  </w:style>
  <w:style w:type="paragraph" w:styleId="Header">
    <w:name w:val="header"/>
    <w:basedOn w:val="Normal"/>
    <w:link w:val="HeaderChar"/>
    <w:uiPriority w:val="99"/>
    <w:unhideWhenUsed/>
    <w:rsid w:val="001B6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7CD"/>
  </w:style>
  <w:style w:type="paragraph" w:styleId="Footer">
    <w:name w:val="footer"/>
    <w:basedOn w:val="Normal"/>
    <w:link w:val="FooterChar"/>
    <w:uiPriority w:val="99"/>
    <w:unhideWhenUsed/>
    <w:rsid w:val="001B6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7CD"/>
  </w:style>
  <w:style w:type="paragraph" w:styleId="ListParagraph">
    <w:name w:val="List Paragraph"/>
    <w:basedOn w:val="Normal"/>
    <w:uiPriority w:val="34"/>
    <w:qFormat/>
    <w:rsid w:val="001C5213"/>
    <w:pPr>
      <w:spacing w:after="0" w:line="240" w:lineRule="auto"/>
      <w:ind w:left="720"/>
    </w:pPr>
    <w:rPr>
      <w:rFonts w:ascii="Calibri" w:hAnsi="Calibri" w:cs="Times New Roman"/>
    </w:rPr>
  </w:style>
  <w:style w:type="character" w:styleId="Emphasis">
    <w:name w:val="Emphasis"/>
    <w:basedOn w:val="DefaultParagraphFont"/>
    <w:uiPriority w:val="20"/>
    <w:qFormat/>
    <w:rsid w:val="00E57956"/>
    <w:rPr>
      <w:i/>
      <w:iCs/>
    </w:rPr>
  </w:style>
  <w:style w:type="paragraph" w:customStyle="1" w:styleId="yiv988712759ecxmsonormal">
    <w:name w:val="yiv988712759ecxmsonormal"/>
    <w:basedOn w:val="Normal"/>
    <w:rsid w:val="00E129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E12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9512">
      <w:bodyDiv w:val="1"/>
      <w:marLeft w:val="0"/>
      <w:marRight w:val="0"/>
      <w:marTop w:val="0"/>
      <w:marBottom w:val="0"/>
      <w:divBdr>
        <w:top w:val="none" w:sz="0" w:space="0" w:color="auto"/>
        <w:left w:val="none" w:sz="0" w:space="0" w:color="auto"/>
        <w:bottom w:val="none" w:sz="0" w:space="0" w:color="auto"/>
        <w:right w:val="none" w:sz="0" w:space="0" w:color="auto"/>
      </w:divBdr>
      <w:divsChild>
        <w:div w:id="1264848977">
          <w:marLeft w:val="0"/>
          <w:marRight w:val="0"/>
          <w:marTop w:val="0"/>
          <w:marBottom w:val="0"/>
          <w:divBdr>
            <w:top w:val="none" w:sz="0" w:space="0" w:color="auto"/>
            <w:left w:val="none" w:sz="0" w:space="0" w:color="auto"/>
            <w:bottom w:val="none" w:sz="0" w:space="0" w:color="auto"/>
            <w:right w:val="none" w:sz="0" w:space="0" w:color="auto"/>
          </w:divBdr>
          <w:divsChild>
            <w:div w:id="347026441">
              <w:marLeft w:val="0"/>
              <w:marRight w:val="0"/>
              <w:marTop w:val="0"/>
              <w:marBottom w:val="0"/>
              <w:divBdr>
                <w:top w:val="none" w:sz="0" w:space="0" w:color="auto"/>
                <w:left w:val="none" w:sz="0" w:space="0" w:color="auto"/>
                <w:bottom w:val="none" w:sz="0" w:space="0" w:color="auto"/>
                <w:right w:val="none" w:sz="0" w:space="0" w:color="auto"/>
              </w:divBdr>
              <w:divsChild>
                <w:div w:id="2128159326">
                  <w:marLeft w:val="269"/>
                  <w:marRight w:val="0"/>
                  <w:marTop w:val="120"/>
                  <w:marBottom w:val="0"/>
                  <w:divBdr>
                    <w:top w:val="none" w:sz="0" w:space="0" w:color="auto"/>
                    <w:left w:val="none" w:sz="0" w:space="0" w:color="auto"/>
                    <w:bottom w:val="none" w:sz="0" w:space="0" w:color="auto"/>
                    <w:right w:val="none" w:sz="0" w:space="0" w:color="auto"/>
                  </w:divBdr>
                  <w:divsChild>
                    <w:div w:id="1296256654">
                      <w:marLeft w:val="0"/>
                      <w:marRight w:val="0"/>
                      <w:marTop w:val="0"/>
                      <w:marBottom w:val="240"/>
                      <w:divBdr>
                        <w:top w:val="none" w:sz="0" w:space="0" w:color="auto"/>
                        <w:left w:val="none" w:sz="0" w:space="0" w:color="auto"/>
                        <w:bottom w:val="none" w:sz="0" w:space="0" w:color="auto"/>
                        <w:right w:val="none" w:sz="0" w:space="0" w:color="auto"/>
                      </w:divBdr>
                    </w:div>
                    <w:div w:id="744882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8628018">
      <w:bodyDiv w:val="1"/>
      <w:marLeft w:val="0"/>
      <w:marRight w:val="0"/>
      <w:marTop w:val="0"/>
      <w:marBottom w:val="0"/>
      <w:divBdr>
        <w:top w:val="none" w:sz="0" w:space="0" w:color="auto"/>
        <w:left w:val="none" w:sz="0" w:space="0" w:color="auto"/>
        <w:bottom w:val="none" w:sz="0" w:space="0" w:color="auto"/>
        <w:right w:val="none" w:sz="0" w:space="0" w:color="auto"/>
      </w:divBdr>
    </w:div>
    <w:div w:id="700665451">
      <w:bodyDiv w:val="1"/>
      <w:marLeft w:val="0"/>
      <w:marRight w:val="0"/>
      <w:marTop w:val="0"/>
      <w:marBottom w:val="0"/>
      <w:divBdr>
        <w:top w:val="none" w:sz="0" w:space="0" w:color="auto"/>
        <w:left w:val="none" w:sz="0" w:space="0" w:color="auto"/>
        <w:bottom w:val="none" w:sz="0" w:space="0" w:color="auto"/>
        <w:right w:val="none" w:sz="0" w:space="0" w:color="auto"/>
      </w:divBdr>
      <w:divsChild>
        <w:div w:id="730083783">
          <w:marLeft w:val="0"/>
          <w:marRight w:val="0"/>
          <w:marTop w:val="0"/>
          <w:marBottom w:val="0"/>
          <w:divBdr>
            <w:top w:val="none" w:sz="0" w:space="0" w:color="auto"/>
            <w:left w:val="none" w:sz="0" w:space="0" w:color="auto"/>
            <w:bottom w:val="none" w:sz="0" w:space="0" w:color="auto"/>
            <w:right w:val="none" w:sz="0" w:space="0" w:color="auto"/>
          </w:divBdr>
          <w:divsChild>
            <w:div w:id="1636058979">
              <w:marLeft w:val="0"/>
              <w:marRight w:val="0"/>
              <w:marTop w:val="0"/>
              <w:marBottom w:val="0"/>
              <w:divBdr>
                <w:top w:val="none" w:sz="0" w:space="0" w:color="auto"/>
                <w:left w:val="none" w:sz="0" w:space="0" w:color="auto"/>
                <w:bottom w:val="none" w:sz="0" w:space="0" w:color="auto"/>
                <w:right w:val="none" w:sz="0" w:space="0" w:color="auto"/>
              </w:divBdr>
              <w:divsChild>
                <w:div w:id="2084989051">
                  <w:marLeft w:val="269"/>
                  <w:marRight w:val="0"/>
                  <w:marTop w:val="120"/>
                  <w:marBottom w:val="0"/>
                  <w:divBdr>
                    <w:top w:val="none" w:sz="0" w:space="0" w:color="auto"/>
                    <w:left w:val="none" w:sz="0" w:space="0" w:color="auto"/>
                    <w:bottom w:val="none" w:sz="0" w:space="0" w:color="auto"/>
                    <w:right w:val="none" w:sz="0" w:space="0" w:color="auto"/>
                  </w:divBdr>
                  <w:divsChild>
                    <w:div w:id="20726070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48583844">
      <w:bodyDiv w:val="1"/>
      <w:marLeft w:val="0"/>
      <w:marRight w:val="0"/>
      <w:marTop w:val="0"/>
      <w:marBottom w:val="0"/>
      <w:divBdr>
        <w:top w:val="none" w:sz="0" w:space="0" w:color="auto"/>
        <w:left w:val="none" w:sz="0" w:space="0" w:color="auto"/>
        <w:bottom w:val="none" w:sz="0" w:space="0" w:color="auto"/>
        <w:right w:val="none" w:sz="0" w:space="0" w:color="auto"/>
      </w:divBdr>
      <w:divsChild>
        <w:div w:id="2144811811">
          <w:marLeft w:val="0"/>
          <w:marRight w:val="0"/>
          <w:marTop w:val="0"/>
          <w:marBottom w:val="0"/>
          <w:divBdr>
            <w:top w:val="none" w:sz="0" w:space="0" w:color="auto"/>
            <w:left w:val="none" w:sz="0" w:space="0" w:color="auto"/>
            <w:bottom w:val="none" w:sz="0" w:space="0" w:color="auto"/>
            <w:right w:val="none" w:sz="0" w:space="0" w:color="auto"/>
          </w:divBdr>
          <w:divsChild>
            <w:div w:id="239297957">
              <w:marLeft w:val="0"/>
              <w:marRight w:val="0"/>
              <w:marTop w:val="0"/>
              <w:marBottom w:val="0"/>
              <w:divBdr>
                <w:top w:val="none" w:sz="0" w:space="0" w:color="auto"/>
                <w:left w:val="none" w:sz="0" w:space="0" w:color="auto"/>
                <w:bottom w:val="none" w:sz="0" w:space="0" w:color="auto"/>
                <w:right w:val="none" w:sz="0" w:space="0" w:color="auto"/>
              </w:divBdr>
              <w:divsChild>
                <w:div w:id="1154372840">
                  <w:marLeft w:val="0"/>
                  <w:marRight w:val="0"/>
                  <w:marTop w:val="0"/>
                  <w:marBottom w:val="0"/>
                  <w:divBdr>
                    <w:top w:val="none" w:sz="0" w:space="0" w:color="auto"/>
                    <w:left w:val="none" w:sz="0" w:space="0" w:color="auto"/>
                    <w:bottom w:val="none" w:sz="0" w:space="0" w:color="auto"/>
                    <w:right w:val="none" w:sz="0" w:space="0" w:color="auto"/>
                  </w:divBdr>
                  <w:divsChild>
                    <w:div w:id="1534268326">
                      <w:marLeft w:val="0"/>
                      <w:marRight w:val="0"/>
                      <w:marTop w:val="0"/>
                      <w:marBottom w:val="0"/>
                      <w:divBdr>
                        <w:top w:val="none" w:sz="0" w:space="0" w:color="auto"/>
                        <w:left w:val="none" w:sz="0" w:space="0" w:color="auto"/>
                        <w:bottom w:val="none" w:sz="0" w:space="0" w:color="auto"/>
                        <w:right w:val="none" w:sz="0" w:space="0" w:color="auto"/>
                      </w:divBdr>
                      <w:divsChild>
                        <w:div w:id="893545639">
                          <w:marLeft w:val="0"/>
                          <w:marRight w:val="0"/>
                          <w:marTop w:val="0"/>
                          <w:marBottom w:val="0"/>
                          <w:divBdr>
                            <w:top w:val="none" w:sz="0" w:space="0" w:color="auto"/>
                            <w:left w:val="none" w:sz="0" w:space="0" w:color="auto"/>
                            <w:bottom w:val="none" w:sz="0" w:space="0" w:color="auto"/>
                            <w:right w:val="none" w:sz="0" w:space="0" w:color="auto"/>
                          </w:divBdr>
                          <w:divsChild>
                            <w:div w:id="430247721">
                              <w:marLeft w:val="0"/>
                              <w:marRight w:val="0"/>
                              <w:marTop w:val="0"/>
                              <w:marBottom w:val="0"/>
                              <w:divBdr>
                                <w:top w:val="none" w:sz="0" w:space="0" w:color="auto"/>
                                <w:left w:val="none" w:sz="0" w:space="0" w:color="auto"/>
                                <w:bottom w:val="none" w:sz="0" w:space="0" w:color="auto"/>
                                <w:right w:val="none" w:sz="0" w:space="0" w:color="auto"/>
                              </w:divBdr>
                              <w:divsChild>
                                <w:div w:id="467825579">
                                  <w:marLeft w:val="0"/>
                                  <w:marRight w:val="0"/>
                                  <w:marTop w:val="240"/>
                                  <w:marBottom w:val="240"/>
                                  <w:divBdr>
                                    <w:top w:val="none" w:sz="0" w:space="0" w:color="auto"/>
                                    <w:left w:val="none" w:sz="0" w:space="0" w:color="auto"/>
                                    <w:bottom w:val="none" w:sz="0" w:space="0" w:color="auto"/>
                                    <w:right w:val="none" w:sz="0" w:space="0" w:color="auto"/>
                                  </w:divBdr>
                                  <w:divsChild>
                                    <w:div w:id="293675705">
                                      <w:marLeft w:val="0"/>
                                      <w:marRight w:val="0"/>
                                      <w:marTop w:val="0"/>
                                      <w:marBottom w:val="0"/>
                                      <w:divBdr>
                                        <w:top w:val="none" w:sz="0" w:space="0" w:color="auto"/>
                                        <w:left w:val="none" w:sz="0" w:space="0" w:color="auto"/>
                                        <w:bottom w:val="none" w:sz="0" w:space="0" w:color="auto"/>
                                        <w:right w:val="none" w:sz="0" w:space="0" w:color="auto"/>
                                      </w:divBdr>
                                      <w:divsChild>
                                        <w:div w:id="589237873">
                                          <w:marLeft w:val="0"/>
                                          <w:marRight w:val="0"/>
                                          <w:marTop w:val="0"/>
                                          <w:marBottom w:val="0"/>
                                          <w:divBdr>
                                            <w:top w:val="none" w:sz="0" w:space="0" w:color="auto"/>
                                            <w:left w:val="none" w:sz="0" w:space="0" w:color="auto"/>
                                            <w:bottom w:val="none" w:sz="0" w:space="0" w:color="auto"/>
                                            <w:right w:val="none" w:sz="0" w:space="0" w:color="auto"/>
                                          </w:divBdr>
                                          <w:divsChild>
                                            <w:div w:id="529926032">
                                              <w:marLeft w:val="0"/>
                                              <w:marRight w:val="0"/>
                                              <w:marTop w:val="0"/>
                                              <w:marBottom w:val="0"/>
                                              <w:divBdr>
                                                <w:top w:val="none" w:sz="0" w:space="0" w:color="auto"/>
                                                <w:left w:val="none" w:sz="0" w:space="0" w:color="auto"/>
                                                <w:bottom w:val="none" w:sz="0" w:space="0" w:color="auto"/>
                                                <w:right w:val="none" w:sz="0" w:space="0" w:color="auto"/>
                                              </w:divBdr>
                                              <w:divsChild>
                                                <w:div w:id="204410518">
                                                  <w:marLeft w:val="0"/>
                                                  <w:marRight w:val="0"/>
                                                  <w:marTop w:val="0"/>
                                                  <w:marBottom w:val="0"/>
                                                  <w:divBdr>
                                                    <w:top w:val="none" w:sz="0" w:space="0" w:color="auto"/>
                                                    <w:left w:val="none" w:sz="0" w:space="0" w:color="auto"/>
                                                    <w:bottom w:val="none" w:sz="0" w:space="0" w:color="auto"/>
                                                    <w:right w:val="none" w:sz="0" w:space="0" w:color="auto"/>
                                                  </w:divBdr>
                                                  <w:divsChild>
                                                    <w:div w:id="6144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856694">
      <w:bodyDiv w:val="1"/>
      <w:marLeft w:val="0"/>
      <w:marRight w:val="0"/>
      <w:marTop w:val="0"/>
      <w:marBottom w:val="0"/>
      <w:divBdr>
        <w:top w:val="none" w:sz="0" w:space="0" w:color="auto"/>
        <w:left w:val="none" w:sz="0" w:space="0" w:color="auto"/>
        <w:bottom w:val="none" w:sz="0" w:space="0" w:color="auto"/>
        <w:right w:val="none" w:sz="0" w:space="0" w:color="auto"/>
      </w:divBdr>
      <w:divsChild>
        <w:div w:id="1689598662">
          <w:marLeft w:val="0"/>
          <w:marRight w:val="0"/>
          <w:marTop w:val="0"/>
          <w:marBottom w:val="0"/>
          <w:divBdr>
            <w:top w:val="none" w:sz="0" w:space="0" w:color="auto"/>
            <w:left w:val="none" w:sz="0" w:space="0" w:color="auto"/>
            <w:bottom w:val="none" w:sz="0" w:space="0" w:color="auto"/>
            <w:right w:val="none" w:sz="0" w:space="0" w:color="auto"/>
          </w:divBdr>
          <w:divsChild>
            <w:div w:id="1838039754">
              <w:marLeft w:val="0"/>
              <w:marRight w:val="0"/>
              <w:marTop w:val="0"/>
              <w:marBottom w:val="0"/>
              <w:divBdr>
                <w:top w:val="none" w:sz="0" w:space="0" w:color="auto"/>
                <w:left w:val="none" w:sz="0" w:space="0" w:color="auto"/>
                <w:bottom w:val="none" w:sz="0" w:space="0" w:color="auto"/>
                <w:right w:val="none" w:sz="0" w:space="0" w:color="auto"/>
              </w:divBdr>
              <w:divsChild>
                <w:div w:id="1719159489">
                  <w:marLeft w:val="269"/>
                  <w:marRight w:val="0"/>
                  <w:marTop w:val="120"/>
                  <w:marBottom w:val="0"/>
                  <w:divBdr>
                    <w:top w:val="none" w:sz="0" w:space="0" w:color="auto"/>
                    <w:left w:val="none" w:sz="0" w:space="0" w:color="auto"/>
                    <w:bottom w:val="none" w:sz="0" w:space="0" w:color="auto"/>
                    <w:right w:val="none" w:sz="0" w:space="0" w:color="auto"/>
                  </w:divBdr>
                  <w:divsChild>
                    <w:div w:id="1239710721">
                      <w:marLeft w:val="0"/>
                      <w:marRight w:val="0"/>
                      <w:marTop w:val="0"/>
                      <w:marBottom w:val="240"/>
                      <w:divBdr>
                        <w:top w:val="none" w:sz="0" w:space="0" w:color="auto"/>
                        <w:left w:val="none" w:sz="0" w:space="0" w:color="auto"/>
                        <w:bottom w:val="none" w:sz="0" w:space="0" w:color="auto"/>
                        <w:right w:val="none" w:sz="0" w:space="0" w:color="auto"/>
                      </w:divBdr>
                      <w:divsChild>
                        <w:div w:id="1813328229">
                          <w:marLeft w:val="0"/>
                          <w:marRight w:val="0"/>
                          <w:marTop w:val="0"/>
                          <w:marBottom w:val="0"/>
                          <w:divBdr>
                            <w:top w:val="none" w:sz="0" w:space="0" w:color="auto"/>
                            <w:left w:val="none" w:sz="0" w:space="0" w:color="auto"/>
                            <w:bottom w:val="none" w:sz="0" w:space="0" w:color="auto"/>
                            <w:right w:val="none" w:sz="0" w:space="0" w:color="auto"/>
                          </w:divBdr>
                        </w:div>
                        <w:div w:id="19708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001882">
      <w:bodyDiv w:val="1"/>
      <w:marLeft w:val="0"/>
      <w:marRight w:val="0"/>
      <w:marTop w:val="0"/>
      <w:marBottom w:val="0"/>
      <w:divBdr>
        <w:top w:val="none" w:sz="0" w:space="0" w:color="auto"/>
        <w:left w:val="none" w:sz="0" w:space="0" w:color="auto"/>
        <w:bottom w:val="none" w:sz="0" w:space="0" w:color="auto"/>
        <w:right w:val="none" w:sz="0" w:space="0" w:color="auto"/>
      </w:divBdr>
      <w:divsChild>
        <w:div w:id="473565390">
          <w:marLeft w:val="0"/>
          <w:marRight w:val="0"/>
          <w:marTop w:val="0"/>
          <w:marBottom w:val="0"/>
          <w:divBdr>
            <w:top w:val="none" w:sz="0" w:space="0" w:color="auto"/>
            <w:left w:val="none" w:sz="0" w:space="0" w:color="auto"/>
            <w:bottom w:val="none" w:sz="0" w:space="0" w:color="auto"/>
            <w:right w:val="none" w:sz="0" w:space="0" w:color="auto"/>
          </w:divBdr>
          <w:divsChild>
            <w:div w:id="160852887">
              <w:marLeft w:val="0"/>
              <w:marRight w:val="0"/>
              <w:marTop w:val="0"/>
              <w:marBottom w:val="0"/>
              <w:divBdr>
                <w:top w:val="none" w:sz="0" w:space="0" w:color="auto"/>
                <w:left w:val="none" w:sz="0" w:space="0" w:color="auto"/>
                <w:bottom w:val="none" w:sz="0" w:space="0" w:color="auto"/>
                <w:right w:val="none" w:sz="0" w:space="0" w:color="auto"/>
              </w:divBdr>
              <w:divsChild>
                <w:div w:id="526331941">
                  <w:marLeft w:val="269"/>
                  <w:marRight w:val="0"/>
                  <w:marTop w:val="120"/>
                  <w:marBottom w:val="0"/>
                  <w:divBdr>
                    <w:top w:val="none" w:sz="0" w:space="0" w:color="auto"/>
                    <w:left w:val="none" w:sz="0" w:space="0" w:color="auto"/>
                    <w:bottom w:val="none" w:sz="0" w:space="0" w:color="auto"/>
                    <w:right w:val="none" w:sz="0" w:space="0" w:color="auto"/>
                  </w:divBdr>
                  <w:divsChild>
                    <w:div w:id="813065571">
                      <w:marLeft w:val="0"/>
                      <w:marRight w:val="0"/>
                      <w:marTop w:val="0"/>
                      <w:marBottom w:val="240"/>
                      <w:divBdr>
                        <w:top w:val="none" w:sz="0" w:space="0" w:color="auto"/>
                        <w:left w:val="none" w:sz="0" w:space="0" w:color="auto"/>
                        <w:bottom w:val="none" w:sz="0" w:space="0" w:color="auto"/>
                        <w:right w:val="none" w:sz="0" w:space="0" w:color="auto"/>
                      </w:divBdr>
                    </w:div>
                    <w:div w:id="8002701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05838836">
      <w:bodyDiv w:val="1"/>
      <w:marLeft w:val="0"/>
      <w:marRight w:val="0"/>
      <w:marTop w:val="0"/>
      <w:marBottom w:val="0"/>
      <w:divBdr>
        <w:top w:val="none" w:sz="0" w:space="0" w:color="auto"/>
        <w:left w:val="none" w:sz="0" w:space="0" w:color="auto"/>
        <w:bottom w:val="none" w:sz="0" w:space="0" w:color="auto"/>
        <w:right w:val="none" w:sz="0" w:space="0" w:color="auto"/>
      </w:divBdr>
      <w:divsChild>
        <w:div w:id="353456837">
          <w:marLeft w:val="0"/>
          <w:marRight w:val="0"/>
          <w:marTop w:val="0"/>
          <w:marBottom w:val="0"/>
          <w:divBdr>
            <w:top w:val="none" w:sz="0" w:space="0" w:color="auto"/>
            <w:left w:val="none" w:sz="0" w:space="0" w:color="auto"/>
            <w:bottom w:val="none" w:sz="0" w:space="0" w:color="auto"/>
            <w:right w:val="none" w:sz="0" w:space="0" w:color="auto"/>
          </w:divBdr>
          <w:divsChild>
            <w:div w:id="1921325288">
              <w:marLeft w:val="0"/>
              <w:marRight w:val="0"/>
              <w:marTop w:val="0"/>
              <w:marBottom w:val="0"/>
              <w:divBdr>
                <w:top w:val="none" w:sz="0" w:space="0" w:color="auto"/>
                <w:left w:val="none" w:sz="0" w:space="0" w:color="auto"/>
                <w:bottom w:val="none" w:sz="0" w:space="0" w:color="auto"/>
                <w:right w:val="none" w:sz="0" w:space="0" w:color="auto"/>
              </w:divBdr>
              <w:divsChild>
                <w:div w:id="343939283">
                  <w:marLeft w:val="269"/>
                  <w:marRight w:val="0"/>
                  <w:marTop w:val="120"/>
                  <w:marBottom w:val="0"/>
                  <w:divBdr>
                    <w:top w:val="none" w:sz="0" w:space="0" w:color="auto"/>
                    <w:left w:val="none" w:sz="0" w:space="0" w:color="auto"/>
                    <w:bottom w:val="none" w:sz="0" w:space="0" w:color="auto"/>
                    <w:right w:val="none" w:sz="0" w:space="0" w:color="auto"/>
                  </w:divBdr>
                  <w:divsChild>
                    <w:div w:id="66802867">
                      <w:marLeft w:val="0"/>
                      <w:marRight w:val="0"/>
                      <w:marTop w:val="0"/>
                      <w:marBottom w:val="240"/>
                      <w:divBdr>
                        <w:top w:val="none" w:sz="0" w:space="0" w:color="auto"/>
                        <w:left w:val="none" w:sz="0" w:space="0" w:color="auto"/>
                        <w:bottom w:val="none" w:sz="0" w:space="0" w:color="auto"/>
                        <w:right w:val="none" w:sz="0" w:space="0" w:color="auto"/>
                      </w:divBdr>
                    </w:div>
                    <w:div w:id="20283600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66275363">
      <w:bodyDiv w:val="1"/>
      <w:marLeft w:val="0"/>
      <w:marRight w:val="0"/>
      <w:marTop w:val="0"/>
      <w:marBottom w:val="0"/>
      <w:divBdr>
        <w:top w:val="none" w:sz="0" w:space="0" w:color="auto"/>
        <w:left w:val="none" w:sz="0" w:space="0" w:color="auto"/>
        <w:bottom w:val="none" w:sz="0" w:space="0" w:color="auto"/>
        <w:right w:val="none" w:sz="0" w:space="0" w:color="auto"/>
      </w:divBdr>
      <w:divsChild>
        <w:div w:id="1359969988">
          <w:marLeft w:val="0"/>
          <w:marRight w:val="0"/>
          <w:marTop w:val="0"/>
          <w:marBottom w:val="0"/>
          <w:divBdr>
            <w:top w:val="none" w:sz="0" w:space="0" w:color="auto"/>
            <w:left w:val="none" w:sz="0" w:space="0" w:color="auto"/>
            <w:bottom w:val="none" w:sz="0" w:space="0" w:color="auto"/>
            <w:right w:val="none" w:sz="0" w:space="0" w:color="auto"/>
          </w:divBdr>
          <w:divsChild>
            <w:div w:id="1360206972">
              <w:marLeft w:val="0"/>
              <w:marRight w:val="0"/>
              <w:marTop w:val="0"/>
              <w:marBottom w:val="0"/>
              <w:divBdr>
                <w:top w:val="none" w:sz="0" w:space="0" w:color="auto"/>
                <w:left w:val="none" w:sz="0" w:space="0" w:color="auto"/>
                <w:bottom w:val="none" w:sz="0" w:space="0" w:color="auto"/>
                <w:right w:val="none" w:sz="0" w:space="0" w:color="auto"/>
              </w:divBdr>
              <w:divsChild>
                <w:div w:id="1332024644">
                  <w:marLeft w:val="269"/>
                  <w:marRight w:val="0"/>
                  <w:marTop w:val="120"/>
                  <w:marBottom w:val="0"/>
                  <w:divBdr>
                    <w:top w:val="none" w:sz="0" w:space="0" w:color="auto"/>
                    <w:left w:val="none" w:sz="0" w:space="0" w:color="auto"/>
                    <w:bottom w:val="none" w:sz="0" w:space="0" w:color="auto"/>
                    <w:right w:val="none" w:sz="0" w:space="0" w:color="auto"/>
                  </w:divBdr>
                  <w:divsChild>
                    <w:div w:id="380056275">
                      <w:marLeft w:val="0"/>
                      <w:marRight w:val="0"/>
                      <w:marTop w:val="0"/>
                      <w:marBottom w:val="240"/>
                      <w:divBdr>
                        <w:top w:val="none" w:sz="0" w:space="0" w:color="auto"/>
                        <w:left w:val="none" w:sz="0" w:space="0" w:color="auto"/>
                        <w:bottom w:val="none" w:sz="0" w:space="0" w:color="auto"/>
                        <w:right w:val="none" w:sz="0" w:space="0" w:color="auto"/>
                      </w:divBdr>
                    </w:div>
                    <w:div w:id="1550651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67518354">
      <w:bodyDiv w:val="1"/>
      <w:marLeft w:val="0"/>
      <w:marRight w:val="0"/>
      <w:marTop w:val="0"/>
      <w:marBottom w:val="0"/>
      <w:divBdr>
        <w:top w:val="none" w:sz="0" w:space="0" w:color="auto"/>
        <w:left w:val="none" w:sz="0" w:space="0" w:color="auto"/>
        <w:bottom w:val="none" w:sz="0" w:space="0" w:color="auto"/>
        <w:right w:val="none" w:sz="0" w:space="0" w:color="auto"/>
      </w:divBdr>
      <w:divsChild>
        <w:div w:id="941185310">
          <w:marLeft w:val="0"/>
          <w:marRight w:val="0"/>
          <w:marTop w:val="0"/>
          <w:marBottom w:val="0"/>
          <w:divBdr>
            <w:top w:val="none" w:sz="0" w:space="0" w:color="auto"/>
            <w:left w:val="none" w:sz="0" w:space="0" w:color="auto"/>
            <w:bottom w:val="none" w:sz="0" w:space="0" w:color="auto"/>
            <w:right w:val="none" w:sz="0" w:space="0" w:color="auto"/>
          </w:divBdr>
          <w:divsChild>
            <w:div w:id="972441766">
              <w:marLeft w:val="0"/>
              <w:marRight w:val="0"/>
              <w:marTop w:val="0"/>
              <w:marBottom w:val="0"/>
              <w:divBdr>
                <w:top w:val="none" w:sz="0" w:space="0" w:color="auto"/>
                <w:left w:val="none" w:sz="0" w:space="0" w:color="auto"/>
                <w:bottom w:val="none" w:sz="0" w:space="0" w:color="auto"/>
                <w:right w:val="none" w:sz="0" w:space="0" w:color="auto"/>
              </w:divBdr>
              <w:divsChild>
                <w:div w:id="359739921">
                  <w:marLeft w:val="269"/>
                  <w:marRight w:val="0"/>
                  <w:marTop w:val="120"/>
                  <w:marBottom w:val="0"/>
                  <w:divBdr>
                    <w:top w:val="none" w:sz="0" w:space="0" w:color="auto"/>
                    <w:left w:val="none" w:sz="0" w:space="0" w:color="auto"/>
                    <w:bottom w:val="none" w:sz="0" w:space="0" w:color="auto"/>
                    <w:right w:val="none" w:sz="0" w:space="0" w:color="auto"/>
                  </w:divBdr>
                  <w:divsChild>
                    <w:div w:id="588082151">
                      <w:marLeft w:val="0"/>
                      <w:marRight w:val="0"/>
                      <w:marTop w:val="0"/>
                      <w:marBottom w:val="240"/>
                      <w:divBdr>
                        <w:top w:val="none" w:sz="0" w:space="0" w:color="auto"/>
                        <w:left w:val="none" w:sz="0" w:space="0" w:color="auto"/>
                        <w:bottom w:val="none" w:sz="0" w:space="0" w:color="auto"/>
                        <w:right w:val="none" w:sz="0" w:space="0" w:color="auto"/>
                      </w:divBdr>
                      <w:divsChild>
                        <w:div w:id="6623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837696">
      <w:bodyDiv w:val="1"/>
      <w:marLeft w:val="0"/>
      <w:marRight w:val="0"/>
      <w:marTop w:val="0"/>
      <w:marBottom w:val="0"/>
      <w:divBdr>
        <w:top w:val="none" w:sz="0" w:space="0" w:color="auto"/>
        <w:left w:val="none" w:sz="0" w:space="0" w:color="auto"/>
        <w:bottom w:val="none" w:sz="0" w:space="0" w:color="auto"/>
        <w:right w:val="none" w:sz="0" w:space="0" w:color="auto"/>
      </w:divBdr>
      <w:divsChild>
        <w:div w:id="937640374">
          <w:marLeft w:val="0"/>
          <w:marRight w:val="0"/>
          <w:marTop w:val="0"/>
          <w:marBottom w:val="0"/>
          <w:divBdr>
            <w:top w:val="none" w:sz="0" w:space="0" w:color="auto"/>
            <w:left w:val="none" w:sz="0" w:space="0" w:color="auto"/>
            <w:bottom w:val="none" w:sz="0" w:space="0" w:color="auto"/>
            <w:right w:val="none" w:sz="0" w:space="0" w:color="auto"/>
          </w:divBdr>
          <w:divsChild>
            <w:div w:id="1139155274">
              <w:marLeft w:val="0"/>
              <w:marRight w:val="0"/>
              <w:marTop w:val="0"/>
              <w:marBottom w:val="0"/>
              <w:divBdr>
                <w:top w:val="none" w:sz="0" w:space="0" w:color="auto"/>
                <w:left w:val="none" w:sz="0" w:space="0" w:color="auto"/>
                <w:bottom w:val="none" w:sz="0" w:space="0" w:color="auto"/>
                <w:right w:val="none" w:sz="0" w:space="0" w:color="auto"/>
              </w:divBdr>
              <w:divsChild>
                <w:div w:id="1623347354">
                  <w:marLeft w:val="269"/>
                  <w:marRight w:val="0"/>
                  <w:marTop w:val="120"/>
                  <w:marBottom w:val="0"/>
                  <w:divBdr>
                    <w:top w:val="none" w:sz="0" w:space="0" w:color="auto"/>
                    <w:left w:val="none" w:sz="0" w:space="0" w:color="auto"/>
                    <w:bottom w:val="none" w:sz="0" w:space="0" w:color="auto"/>
                    <w:right w:val="none" w:sz="0" w:space="0" w:color="auto"/>
                  </w:divBdr>
                  <w:divsChild>
                    <w:div w:id="215704887">
                      <w:marLeft w:val="0"/>
                      <w:marRight w:val="0"/>
                      <w:marTop w:val="0"/>
                      <w:marBottom w:val="240"/>
                      <w:divBdr>
                        <w:top w:val="none" w:sz="0" w:space="0" w:color="auto"/>
                        <w:left w:val="none" w:sz="0" w:space="0" w:color="auto"/>
                        <w:bottom w:val="none" w:sz="0" w:space="0" w:color="auto"/>
                        <w:right w:val="none" w:sz="0" w:space="0" w:color="auto"/>
                      </w:divBdr>
                    </w:div>
                    <w:div w:id="498545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us.mc802.mail.yahoo.com/mc/compose?to=mfs197@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Francis Pozzi</dc:creator>
  <cp:lastModifiedBy>Sherrie</cp:lastModifiedBy>
  <cp:revision>2</cp:revision>
  <cp:lastPrinted>2011-06-06T19:23:00Z</cp:lastPrinted>
  <dcterms:created xsi:type="dcterms:W3CDTF">2011-08-08T01:16:00Z</dcterms:created>
  <dcterms:modified xsi:type="dcterms:W3CDTF">2011-08-08T01:16:00Z</dcterms:modified>
</cp:coreProperties>
</file>